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4017C" w14:textId="77777777" w:rsidR="001A4EA4" w:rsidRPr="00D11135" w:rsidRDefault="001A4EA4">
      <w:pPr>
        <w:ind w:left="720" w:hanging="720"/>
        <w:rPr>
          <w:rFonts w:ascii="Arial" w:hAnsi="Arial" w:cs="Arial"/>
          <w:sz w:val="20"/>
          <w:szCs w:val="20"/>
        </w:rPr>
      </w:pPr>
      <w:r w:rsidRPr="7D071D17">
        <w:rPr>
          <w:rFonts w:ascii="Arial" w:hAnsi="Arial" w:cs="Arial"/>
          <w:sz w:val="20"/>
          <w:szCs w:val="20"/>
        </w:rPr>
        <w:t>I.</w:t>
      </w:r>
      <w:r>
        <w:tab/>
      </w:r>
      <w:r w:rsidRPr="7D071D17">
        <w:rPr>
          <w:rFonts w:ascii="Arial" w:hAnsi="Arial" w:cs="Arial"/>
          <w:sz w:val="20"/>
          <w:szCs w:val="20"/>
        </w:rPr>
        <w:t>PURPOSE:</w:t>
      </w:r>
      <w:r w:rsidR="00932FD3" w:rsidRPr="7D071D17">
        <w:rPr>
          <w:rFonts w:ascii="Arial" w:hAnsi="Arial" w:cs="Arial"/>
          <w:sz w:val="20"/>
          <w:szCs w:val="20"/>
        </w:rPr>
        <w:t xml:space="preserve"> </w:t>
      </w:r>
      <w:r w:rsidRPr="7D071D17">
        <w:rPr>
          <w:rFonts w:ascii="Arial" w:hAnsi="Arial" w:cs="Arial"/>
          <w:sz w:val="20"/>
          <w:szCs w:val="20"/>
        </w:rPr>
        <w:t>To establish a fair and efficient process for resolving complaints regarding services and supports managed and/or delivered by Community Mental Health for Central Michigan and its contract providers.</w:t>
      </w:r>
    </w:p>
    <w:p w14:paraId="672A6659" w14:textId="77777777" w:rsidR="001A4EA4" w:rsidRPr="00D11135" w:rsidRDefault="001A4EA4">
      <w:pPr>
        <w:rPr>
          <w:rFonts w:ascii="Arial" w:hAnsi="Arial" w:cs="Arial"/>
          <w:sz w:val="20"/>
          <w:szCs w:val="20"/>
        </w:rPr>
      </w:pPr>
    </w:p>
    <w:p w14:paraId="5A228442" w14:textId="77777777" w:rsidR="001A4EA4" w:rsidRPr="00D11135" w:rsidRDefault="001A4EA4">
      <w:pPr>
        <w:tabs>
          <w:tab w:val="left" w:pos="720"/>
        </w:tabs>
        <w:ind w:left="720" w:hanging="720"/>
        <w:rPr>
          <w:rFonts w:ascii="Arial" w:hAnsi="Arial" w:cs="Arial"/>
          <w:sz w:val="20"/>
          <w:szCs w:val="20"/>
        </w:rPr>
      </w:pPr>
      <w:r w:rsidRPr="00D11135">
        <w:rPr>
          <w:rFonts w:ascii="Arial" w:hAnsi="Arial" w:cs="Arial"/>
          <w:sz w:val="20"/>
          <w:szCs w:val="20"/>
        </w:rPr>
        <w:t>II.</w:t>
      </w:r>
      <w:r w:rsidRPr="00D11135">
        <w:rPr>
          <w:rFonts w:ascii="Arial" w:hAnsi="Arial" w:cs="Arial"/>
          <w:sz w:val="20"/>
          <w:szCs w:val="20"/>
        </w:rPr>
        <w:tab/>
      </w:r>
      <w:r w:rsidRPr="00932FD3">
        <w:rPr>
          <w:rFonts w:ascii="Arial" w:hAnsi="Arial" w:cs="Arial"/>
          <w:sz w:val="20"/>
          <w:szCs w:val="20"/>
        </w:rPr>
        <w:t>APPLICATION:</w:t>
      </w:r>
      <w:r w:rsidR="00932FD3">
        <w:rPr>
          <w:rFonts w:ascii="Arial" w:hAnsi="Arial" w:cs="Arial"/>
          <w:sz w:val="20"/>
          <w:szCs w:val="20"/>
        </w:rPr>
        <w:t xml:space="preserve"> </w:t>
      </w:r>
      <w:r w:rsidRPr="00D11135">
        <w:rPr>
          <w:rFonts w:ascii="Arial" w:hAnsi="Arial" w:cs="Arial"/>
          <w:sz w:val="20"/>
          <w:szCs w:val="20"/>
        </w:rPr>
        <w:t>The provisions stated herein apply to all consumers of service from the Community Mental Health for Central Michigan provider network.</w:t>
      </w:r>
    </w:p>
    <w:p w14:paraId="0A37501D" w14:textId="77777777" w:rsidR="001A4EA4" w:rsidRPr="00D11135" w:rsidRDefault="001A4EA4">
      <w:pPr>
        <w:rPr>
          <w:rFonts w:ascii="Arial" w:hAnsi="Arial" w:cs="Arial"/>
          <w:sz w:val="20"/>
          <w:szCs w:val="20"/>
        </w:rPr>
      </w:pPr>
    </w:p>
    <w:p w14:paraId="72644209" w14:textId="77777777" w:rsidR="001A4EA4" w:rsidRPr="00932FD3" w:rsidRDefault="001A4EA4">
      <w:pPr>
        <w:rPr>
          <w:rFonts w:ascii="Arial" w:hAnsi="Arial" w:cs="Arial"/>
          <w:sz w:val="20"/>
          <w:szCs w:val="20"/>
        </w:rPr>
      </w:pPr>
      <w:r w:rsidRPr="00D11135">
        <w:rPr>
          <w:rFonts w:ascii="Arial" w:hAnsi="Arial" w:cs="Arial"/>
          <w:sz w:val="20"/>
          <w:szCs w:val="20"/>
        </w:rPr>
        <w:t>III.</w:t>
      </w:r>
      <w:r w:rsidRPr="00D11135">
        <w:rPr>
          <w:rFonts w:ascii="Arial" w:hAnsi="Arial" w:cs="Arial"/>
          <w:sz w:val="20"/>
          <w:szCs w:val="20"/>
        </w:rPr>
        <w:tab/>
      </w:r>
      <w:r w:rsidRPr="00932FD3">
        <w:rPr>
          <w:rFonts w:ascii="Arial" w:hAnsi="Arial" w:cs="Arial"/>
          <w:sz w:val="20"/>
          <w:szCs w:val="20"/>
        </w:rPr>
        <w:t>REFERENCES:</w:t>
      </w:r>
    </w:p>
    <w:p w14:paraId="203F2B60" w14:textId="77777777" w:rsidR="00F52B07" w:rsidRPr="00F52B07" w:rsidRDefault="00F52B07" w:rsidP="00B505BF">
      <w:pPr>
        <w:numPr>
          <w:ilvl w:val="1"/>
          <w:numId w:val="1"/>
        </w:numPr>
        <w:tabs>
          <w:tab w:val="clear" w:pos="720"/>
          <w:tab w:val="num" w:pos="1080"/>
        </w:tabs>
        <w:ind w:left="1080" w:hanging="360"/>
        <w:rPr>
          <w:rFonts w:ascii="Arial" w:hAnsi="Arial" w:cs="Arial"/>
          <w:color w:val="000000" w:themeColor="text1"/>
          <w:sz w:val="20"/>
          <w:szCs w:val="20"/>
        </w:rPr>
      </w:pPr>
      <w:r w:rsidRPr="00F52B07">
        <w:rPr>
          <w:rFonts w:ascii="Arial" w:hAnsi="Arial" w:cs="Arial"/>
          <w:bCs/>
          <w:color w:val="000000" w:themeColor="text1"/>
          <w:sz w:val="20"/>
          <w:szCs w:val="20"/>
        </w:rPr>
        <w:t>The Medicaid Managed Specialty Supports and Services Concurrent 1915(i)/(c) 1115 Waiver Program(s), the 1115 Healthy Michigan Plan and Substance Use Disorder Community Grant Programs Agreement with Mid-State Health Network</w:t>
      </w:r>
    </w:p>
    <w:p w14:paraId="5AC9054E" w14:textId="25754E07" w:rsidR="007C4291" w:rsidRPr="00D11135" w:rsidRDefault="007C4291" w:rsidP="00B505BF">
      <w:pPr>
        <w:numPr>
          <w:ilvl w:val="1"/>
          <w:numId w:val="1"/>
        </w:numPr>
        <w:tabs>
          <w:tab w:val="clear" w:pos="720"/>
          <w:tab w:val="num" w:pos="1080"/>
        </w:tabs>
        <w:ind w:left="1080" w:hanging="360"/>
        <w:rPr>
          <w:rFonts w:ascii="Arial" w:hAnsi="Arial" w:cs="Arial"/>
          <w:sz w:val="20"/>
          <w:szCs w:val="20"/>
        </w:rPr>
      </w:pPr>
      <w:r w:rsidRPr="00D11135">
        <w:rPr>
          <w:rFonts w:ascii="Arial" w:hAnsi="Arial" w:cs="Arial"/>
          <w:bCs/>
          <w:sz w:val="20"/>
          <w:szCs w:val="20"/>
        </w:rPr>
        <w:t xml:space="preserve">Michigan Department of Health </w:t>
      </w:r>
      <w:r w:rsidR="00846C87" w:rsidRPr="00D11135">
        <w:rPr>
          <w:rFonts w:ascii="Arial" w:hAnsi="Arial" w:cs="Arial"/>
          <w:bCs/>
          <w:sz w:val="20"/>
          <w:szCs w:val="20"/>
        </w:rPr>
        <w:t>and Human Services (MD</w:t>
      </w:r>
      <w:r w:rsidRPr="00D11135">
        <w:rPr>
          <w:rFonts w:ascii="Arial" w:hAnsi="Arial" w:cs="Arial"/>
          <w:bCs/>
          <w:sz w:val="20"/>
          <w:szCs w:val="20"/>
        </w:rPr>
        <w:t>H</w:t>
      </w:r>
      <w:r w:rsidR="00846C87" w:rsidRPr="00D11135">
        <w:rPr>
          <w:rFonts w:ascii="Arial" w:hAnsi="Arial" w:cs="Arial"/>
          <w:bCs/>
          <w:sz w:val="20"/>
          <w:szCs w:val="20"/>
        </w:rPr>
        <w:t>HS</w:t>
      </w:r>
      <w:r w:rsidRPr="00D11135">
        <w:rPr>
          <w:rFonts w:ascii="Arial" w:hAnsi="Arial" w:cs="Arial"/>
          <w:bCs/>
          <w:sz w:val="20"/>
          <w:szCs w:val="20"/>
        </w:rPr>
        <w:t>)/Community Mental Health Service Program (CMHSP) Managed Mental Health Support and Services Contract</w:t>
      </w:r>
    </w:p>
    <w:p w14:paraId="7A0DA13A" w14:textId="77777777" w:rsidR="007C4291" w:rsidRPr="00D11135" w:rsidRDefault="00846C87" w:rsidP="00B505BF">
      <w:pPr>
        <w:numPr>
          <w:ilvl w:val="1"/>
          <w:numId w:val="1"/>
        </w:numPr>
        <w:tabs>
          <w:tab w:val="clear" w:pos="720"/>
          <w:tab w:val="num" w:pos="1080"/>
        </w:tabs>
        <w:ind w:left="1080" w:hanging="360"/>
        <w:rPr>
          <w:rFonts w:ascii="Arial" w:hAnsi="Arial" w:cs="Arial"/>
          <w:sz w:val="20"/>
          <w:szCs w:val="20"/>
        </w:rPr>
      </w:pPr>
      <w:r w:rsidRPr="00D11135">
        <w:rPr>
          <w:rFonts w:ascii="Arial" w:hAnsi="Arial" w:cs="Arial"/>
          <w:sz w:val="20"/>
          <w:szCs w:val="20"/>
        </w:rPr>
        <w:t>MDHHS</w:t>
      </w:r>
      <w:r w:rsidR="001A4EA4" w:rsidRPr="00D11135">
        <w:rPr>
          <w:rFonts w:ascii="Arial" w:hAnsi="Arial" w:cs="Arial"/>
          <w:sz w:val="20"/>
          <w:szCs w:val="20"/>
        </w:rPr>
        <w:t xml:space="preserve"> Medical Services Administration Bulletin, Beneficiary Eligibility Manual, Beneficiar</w:t>
      </w:r>
      <w:r w:rsidR="007C4291" w:rsidRPr="00D11135">
        <w:rPr>
          <w:rFonts w:ascii="Arial" w:hAnsi="Arial" w:cs="Arial"/>
          <w:sz w:val="20"/>
          <w:szCs w:val="20"/>
        </w:rPr>
        <w:t>y Hearings Chapter 1, Section 2</w:t>
      </w:r>
    </w:p>
    <w:p w14:paraId="3E54FAD9" w14:textId="77777777" w:rsidR="001A4EA4" w:rsidRPr="00D11135" w:rsidRDefault="00846C87" w:rsidP="00B505BF">
      <w:pPr>
        <w:numPr>
          <w:ilvl w:val="1"/>
          <w:numId w:val="1"/>
        </w:numPr>
        <w:tabs>
          <w:tab w:val="clear" w:pos="720"/>
          <w:tab w:val="num" w:pos="1080"/>
        </w:tabs>
        <w:ind w:left="1080" w:hanging="360"/>
        <w:rPr>
          <w:rFonts w:ascii="Arial" w:hAnsi="Arial" w:cs="Arial"/>
          <w:sz w:val="20"/>
          <w:szCs w:val="20"/>
        </w:rPr>
      </w:pPr>
      <w:r w:rsidRPr="00D11135">
        <w:rPr>
          <w:rFonts w:ascii="Arial" w:hAnsi="Arial" w:cs="Arial"/>
          <w:sz w:val="20"/>
          <w:szCs w:val="20"/>
        </w:rPr>
        <w:t xml:space="preserve">MDHHS </w:t>
      </w:r>
      <w:r w:rsidR="001A4EA4" w:rsidRPr="00D11135">
        <w:rPr>
          <w:rFonts w:ascii="Arial" w:hAnsi="Arial" w:cs="Arial"/>
          <w:sz w:val="20"/>
          <w:szCs w:val="20"/>
        </w:rPr>
        <w:t>Medical Services Administration, Community Mental Health Services Prog</w:t>
      </w:r>
      <w:r w:rsidR="007C4291" w:rsidRPr="00D11135">
        <w:rPr>
          <w:rFonts w:ascii="Arial" w:hAnsi="Arial" w:cs="Arial"/>
          <w:sz w:val="20"/>
          <w:szCs w:val="20"/>
        </w:rPr>
        <w:t>ram Manual, Chapter III, page 3</w:t>
      </w:r>
    </w:p>
    <w:p w14:paraId="6334A3AB" w14:textId="77777777" w:rsidR="001A4EA4" w:rsidRPr="00D11135" w:rsidRDefault="000662D1" w:rsidP="00B505BF">
      <w:pPr>
        <w:numPr>
          <w:ilvl w:val="1"/>
          <w:numId w:val="1"/>
        </w:numPr>
        <w:tabs>
          <w:tab w:val="clear" w:pos="720"/>
          <w:tab w:val="num" w:pos="1080"/>
          <w:tab w:val="num" w:pos="1260"/>
        </w:tabs>
        <w:ind w:left="1080" w:hanging="360"/>
        <w:rPr>
          <w:rFonts w:ascii="Arial" w:hAnsi="Arial" w:cs="Arial"/>
          <w:sz w:val="20"/>
          <w:szCs w:val="20"/>
        </w:rPr>
      </w:pPr>
      <w:r w:rsidRPr="00D11135">
        <w:rPr>
          <w:rFonts w:ascii="Arial" w:hAnsi="Arial" w:cs="Arial"/>
          <w:sz w:val="20"/>
          <w:szCs w:val="20"/>
        </w:rPr>
        <w:t xml:space="preserve">Medicaid and </w:t>
      </w:r>
      <w:r w:rsidR="0072167D" w:rsidRPr="00D11135">
        <w:rPr>
          <w:rFonts w:ascii="Arial" w:hAnsi="Arial" w:cs="Arial"/>
          <w:sz w:val="20"/>
          <w:szCs w:val="20"/>
        </w:rPr>
        <w:t>Children’s Health Insurance Program (</w:t>
      </w:r>
      <w:r w:rsidRPr="00D11135">
        <w:rPr>
          <w:rFonts w:ascii="Arial" w:hAnsi="Arial" w:cs="Arial"/>
          <w:sz w:val="20"/>
          <w:szCs w:val="20"/>
        </w:rPr>
        <w:t>CHIP</w:t>
      </w:r>
      <w:r w:rsidR="0072167D" w:rsidRPr="00D11135">
        <w:rPr>
          <w:rFonts w:ascii="Arial" w:hAnsi="Arial" w:cs="Arial"/>
          <w:sz w:val="20"/>
          <w:szCs w:val="20"/>
        </w:rPr>
        <w:t>)</w:t>
      </w:r>
      <w:r w:rsidRPr="00D11135">
        <w:rPr>
          <w:rFonts w:ascii="Arial" w:hAnsi="Arial" w:cs="Arial"/>
          <w:sz w:val="20"/>
          <w:szCs w:val="20"/>
        </w:rPr>
        <w:t xml:space="preserve"> Managed Care Final Rule </w:t>
      </w:r>
      <w:r w:rsidR="0072167D" w:rsidRPr="00D11135">
        <w:rPr>
          <w:rFonts w:ascii="Arial" w:hAnsi="Arial" w:cs="Arial"/>
          <w:sz w:val="20"/>
          <w:szCs w:val="20"/>
        </w:rPr>
        <w:t>–</w:t>
      </w:r>
      <w:r w:rsidRPr="00D11135">
        <w:rPr>
          <w:rFonts w:ascii="Arial" w:hAnsi="Arial" w:cs="Arial"/>
          <w:sz w:val="20"/>
          <w:szCs w:val="20"/>
        </w:rPr>
        <w:t xml:space="preserve"> </w:t>
      </w:r>
      <w:r w:rsidR="0072167D" w:rsidRPr="00D11135">
        <w:rPr>
          <w:rFonts w:ascii="Arial" w:hAnsi="Arial" w:cs="Arial"/>
          <w:sz w:val="20"/>
          <w:szCs w:val="20"/>
        </w:rPr>
        <w:t xml:space="preserve">April </w:t>
      </w:r>
      <w:r w:rsidRPr="00D11135">
        <w:rPr>
          <w:rFonts w:ascii="Arial" w:hAnsi="Arial" w:cs="Arial"/>
          <w:sz w:val="20"/>
          <w:szCs w:val="20"/>
        </w:rPr>
        <w:t>2016</w:t>
      </w:r>
    </w:p>
    <w:p w14:paraId="5DAB6C7B" w14:textId="77777777" w:rsidR="000662D1" w:rsidRPr="00D11135" w:rsidRDefault="000662D1" w:rsidP="000662D1">
      <w:pPr>
        <w:tabs>
          <w:tab w:val="num" w:pos="1260"/>
        </w:tabs>
        <w:ind w:left="1080"/>
        <w:rPr>
          <w:rFonts w:ascii="Arial" w:hAnsi="Arial" w:cs="Arial"/>
          <w:color w:val="00B050"/>
          <w:sz w:val="20"/>
          <w:szCs w:val="20"/>
        </w:rPr>
      </w:pPr>
    </w:p>
    <w:p w14:paraId="02EB378F" w14:textId="221AB037" w:rsidR="001A4EA4" w:rsidRPr="001F1B70" w:rsidRDefault="001A4EA4" w:rsidP="001F1B70">
      <w:pPr>
        <w:numPr>
          <w:ilvl w:val="0"/>
          <w:numId w:val="2"/>
        </w:numPr>
        <w:tabs>
          <w:tab w:val="left" w:pos="-1440"/>
          <w:tab w:val="left" w:pos="660"/>
        </w:tabs>
        <w:ind w:hanging="1080"/>
        <w:rPr>
          <w:rFonts w:ascii="Arial" w:hAnsi="Arial" w:cs="Arial"/>
          <w:sz w:val="20"/>
          <w:szCs w:val="20"/>
        </w:rPr>
      </w:pPr>
      <w:r w:rsidRPr="00932FD3">
        <w:rPr>
          <w:rFonts w:ascii="Arial" w:hAnsi="Arial" w:cs="Arial"/>
          <w:sz w:val="20"/>
          <w:szCs w:val="20"/>
        </w:rPr>
        <w:t>DEFINITIONS:</w:t>
      </w:r>
    </w:p>
    <w:tbl>
      <w:tblPr>
        <w:tblW w:w="0" w:type="auto"/>
        <w:tblInd w:w="720" w:type="dxa"/>
        <w:tblLook w:val="0000" w:firstRow="0" w:lastRow="0" w:firstColumn="0" w:lastColumn="0" w:noHBand="0" w:noVBand="0"/>
      </w:tblPr>
      <w:tblGrid>
        <w:gridCol w:w="4154"/>
        <w:gridCol w:w="4486"/>
      </w:tblGrid>
      <w:tr w:rsidR="001A4EA4" w:rsidRPr="00D11135" w14:paraId="712AD5E5" w14:textId="77777777" w:rsidTr="001F1B70">
        <w:tc>
          <w:tcPr>
            <w:tcW w:w="4154" w:type="dxa"/>
          </w:tcPr>
          <w:p w14:paraId="741960D8" w14:textId="77777777" w:rsidR="001A4EA4" w:rsidRPr="00D11135" w:rsidRDefault="001A4EA4" w:rsidP="001F1B70">
            <w:pPr>
              <w:pStyle w:val="Header"/>
              <w:tabs>
                <w:tab w:val="clear" w:pos="4320"/>
                <w:tab w:val="clear" w:pos="8640"/>
                <w:tab w:val="left" w:pos="-1440"/>
                <w:tab w:val="left" w:pos="660"/>
              </w:tabs>
              <w:ind w:left="326" w:hanging="360"/>
              <w:rPr>
                <w:rFonts w:cs="Arial"/>
                <w:color w:val="00B050"/>
                <w:szCs w:val="20"/>
              </w:rPr>
            </w:pPr>
            <w:r w:rsidRPr="00D11135">
              <w:rPr>
                <w:rFonts w:cs="Arial"/>
                <w:szCs w:val="20"/>
              </w:rPr>
              <w:t xml:space="preserve">A.   </w:t>
            </w:r>
            <w:r w:rsidR="008F0E34" w:rsidRPr="00D11135">
              <w:rPr>
                <w:rFonts w:cs="Arial"/>
                <w:szCs w:val="20"/>
              </w:rPr>
              <w:t>ADVERSE BENEFIT DETERMINATION</w:t>
            </w:r>
          </w:p>
        </w:tc>
        <w:tc>
          <w:tcPr>
            <w:tcW w:w="4486" w:type="dxa"/>
          </w:tcPr>
          <w:p w14:paraId="3AECB757"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Denial or limited authorization of a requested service, including determinations based on the type or level of service, requirements for medical necessity, appropriateness, setting, or effectiveness of a covered benefit. </w:t>
            </w:r>
            <w:r w:rsidRPr="00D11135">
              <w:rPr>
                <w:rFonts w:ascii="Arial" w:hAnsi="Arial" w:cs="Arial"/>
                <w:i/>
                <w:iCs/>
                <w:sz w:val="20"/>
                <w:szCs w:val="20"/>
              </w:rPr>
              <w:t>42 CFR 438.400 (b)(1).</w:t>
            </w:r>
          </w:p>
          <w:p w14:paraId="5612DBC2"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Reduction, suspension, or termination of a previously authorized service. </w:t>
            </w:r>
            <w:r w:rsidRPr="00D11135">
              <w:rPr>
                <w:rFonts w:ascii="Arial" w:hAnsi="Arial" w:cs="Arial"/>
                <w:i/>
                <w:iCs/>
                <w:sz w:val="20"/>
                <w:szCs w:val="20"/>
              </w:rPr>
              <w:t>42 CFR 438.400(b)(2).</w:t>
            </w:r>
          </w:p>
          <w:p w14:paraId="79D51A10"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Denial, in whole or in part, of payment for a service. </w:t>
            </w:r>
            <w:r w:rsidRPr="00D11135">
              <w:rPr>
                <w:rFonts w:ascii="Arial" w:hAnsi="Arial" w:cs="Arial"/>
                <w:i/>
                <w:iCs/>
                <w:sz w:val="20"/>
                <w:szCs w:val="20"/>
              </w:rPr>
              <w:t>42 CFR 438.400(b)(3).</w:t>
            </w:r>
          </w:p>
          <w:p w14:paraId="6EF7DBFD" w14:textId="77777777" w:rsidR="008F0E34" w:rsidRPr="00D11135" w:rsidRDefault="008F0E34" w:rsidP="00BC20F1">
            <w:pPr>
              <w:pStyle w:val="ListBullet"/>
              <w:rPr>
                <w:rFonts w:ascii="Arial" w:hAnsi="Arial" w:cs="Arial"/>
                <w:sz w:val="20"/>
                <w:szCs w:val="20"/>
              </w:rPr>
            </w:pPr>
            <w:r w:rsidRPr="00D11135">
              <w:rPr>
                <w:rFonts w:ascii="Arial" w:hAnsi="Arial" w:cs="Arial"/>
                <w:sz w:val="20"/>
                <w:szCs w:val="20"/>
              </w:rPr>
              <w:t xml:space="preserve">Failure to make a standard Service Authorization decision and provide notice about the decision within </w:t>
            </w:r>
            <w:r w:rsidRPr="00D11135">
              <w:rPr>
                <w:rFonts w:ascii="Arial" w:hAnsi="Arial" w:cs="Arial"/>
                <w:bCs/>
                <w:sz w:val="20"/>
                <w:szCs w:val="20"/>
              </w:rPr>
              <w:t xml:space="preserve">14 calendar days </w:t>
            </w:r>
            <w:r w:rsidRPr="00D11135">
              <w:rPr>
                <w:rFonts w:ascii="Arial" w:hAnsi="Arial" w:cs="Arial"/>
                <w:sz w:val="20"/>
                <w:szCs w:val="20"/>
              </w:rPr>
              <w:t>from the date of receipt of a standard request for service</w:t>
            </w:r>
            <w:r w:rsidR="00953E57" w:rsidRPr="00D11135">
              <w:rPr>
                <w:rFonts w:ascii="Arial" w:hAnsi="Arial" w:cs="Arial"/>
                <w:sz w:val="20"/>
                <w:szCs w:val="20"/>
              </w:rPr>
              <w:t xml:space="preserve"> for Medicaid Consumers</w:t>
            </w:r>
            <w:r w:rsidRPr="00D11135">
              <w:rPr>
                <w:rFonts w:ascii="Arial" w:hAnsi="Arial" w:cs="Arial"/>
                <w:sz w:val="20"/>
                <w:szCs w:val="20"/>
              </w:rPr>
              <w:t xml:space="preserve">. </w:t>
            </w:r>
            <w:r w:rsidRPr="00D11135">
              <w:rPr>
                <w:rFonts w:ascii="Arial" w:hAnsi="Arial" w:cs="Arial"/>
                <w:i/>
                <w:iCs/>
                <w:sz w:val="20"/>
                <w:szCs w:val="20"/>
              </w:rPr>
              <w:t>42 CFR 438.210(d)(1</w:t>
            </w:r>
            <w:r w:rsidRPr="00D11135">
              <w:rPr>
                <w:rFonts w:ascii="Arial" w:hAnsi="Arial" w:cs="Arial"/>
                <w:sz w:val="20"/>
                <w:szCs w:val="20"/>
              </w:rPr>
              <w:t>).</w:t>
            </w:r>
          </w:p>
          <w:p w14:paraId="24EAB3C0"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Failure to make an expedited Service Authorization decision within </w:t>
            </w:r>
            <w:r w:rsidRPr="00D11135">
              <w:rPr>
                <w:rFonts w:ascii="Arial" w:hAnsi="Arial" w:cs="Arial"/>
                <w:bCs/>
                <w:sz w:val="20"/>
                <w:szCs w:val="20"/>
              </w:rPr>
              <w:t xml:space="preserve">seventy-two (72) hours </w:t>
            </w:r>
            <w:r w:rsidRPr="00D11135">
              <w:rPr>
                <w:rFonts w:ascii="Arial" w:hAnsi="Arial" w:cs="Arial"/>
                <w:sz w:val="20"/>
                <w:szCs w:val="20"/>
              </w:rPr>
              <w:t xml:space="preserve">after receipt of a request for expedited Service Authorization. </w:t>
            </w:r>
            <w:r w:rsidRPr="00D11135">
              <w:rPr>
                <w:rFonts w:ascii="Arial" w:hAnsi="Arial" w:cs="Arial"/>
                <w:i/>
                <w:iCs/>
                <w:sz w:val="20"/>
                <w:szCs w:val="20"/>
              </w:rPr>
              <w:t>42 CFR 438.210(d)(2).</w:t>
            </w:r>
          </w:p>
          <w:p w14:paraId="41C8F396" w14:textId="151B2D62" w:rsidR="004379C9" w:rsidRPr="001F1B70" w:rsidRDefault="008F0E34" w:rsidP="001F1B70">
            <w:pPr>
              <w:pStyle w:val="ListBullet"/>
              <w:rPr>
                <w:rFonts w:ascii="Arial" w:hAnsi="Arial" w:cs="Arial"/>
                <w:i/>
                <w:iCs/>
                <w:sz w:val="20"/>
                <w:szCs w:val="20"/>
              </w:rPr>
            </w:pPr>
            <w:r w:rsidRPr="00D11135">
              <w:rPr>
                <w:rFonts w:ascii="Arial" w:hAnsi="Arial" w:cs="Arial"/>
                <w:sz w:val="20"/>
                <w:szCs w:val="20"/>
              </w:rPr>
              <w:t xml:space="preserve">Failure to provide services within </w:t>
            </w:r>
            <w:r w:rsidRPr="00D11135">
              <w:rPr>
                <w:rFonts w:ascii="Arial" w:hAnsi="Arial" w:cs="Arial"/>
                <w:bCs/>
                <w:sz w:val="20"/>
                <w:szCs w:val="20"/>
              </w:rPr>
              <w:t>14</w:t>
            </w:r>
            <w:r w:rsidRPr="00D11135">
              <w:rPr>
                <w:rFonts w:ascii="Arial" w:hAnsi="Arial" w:cs="Arial"/>
                <w:b/>
                <w:bCs/>
                <w:sz w:val="20"/>
                <w:szCs w:val="20"/>
              </w:rPr>
              <w:t xml:space="preserve"> </w:t>
            </w:r>
            <w:r w:rsidRPr="00D11135">
              <w:rPr>
                <w:rFonts w:ascii="Arial" w:hAnsi="Arial" w:cs="Arial"/>
                <w:bCs/>
                <w:sz w:val="20"/>
                <w:szCs w:val="20"/>
              </w:rPr>
              <w:t xml:space="preserve">calendar days </w:t>
            </w:r>
            <w:r w:rsidRPr="00D11135">
              <w:rPr>
                <w:rFonts w:ascii="Arial" w:hAnsi="Arial" w:cs="Arial"/>
                <w:sz w:val="20"/>
                <w:szCs w:val="20"/>
              </w:rPr>
              <w:t>of the start date agreed upon during the person centered planning and as authorized by</w:t>
            </w:r>
            <w:r w:rsidR="00A24B96" w:rsidRPr="00D11135">
              <w:rPr>
                <w:rFonts w:ascii="Arial" w:hAnsi="Arial" w:cs="Arial"/>
                <w:sz w:val="20"/>
                <w:szCs w:val="20"/>
              </w:rPr>
              <w:t xml:space="preserve"> CMHCM</w:t>
            </w:r>
            <w:r w:rsidR="00953E57" w:rsidRPr="00D11135">
              <w:rPr>
                <w:rFonts w:ascii="Arial" w:hAnsi="Arial" w:cs="Arial"/>
                <w:sz w:val="20"/>
                <w:szCs w:val="20"/>
              </w:rPr>
              <w:t xml:space="preserve"> for Medicaid Consumers</w:t>
            </w:r>
            <w:r w:rsidR="00BC20F1" w:rsidRPr="00D11135">
              <w:rPr>
                <w:rFonts w:ascii="Arial" w:hAnsi="Arial" w:cs="Arial"/>
                <w:sz w:val="20"/>
                <w:szCs w:val="20"/>
              </w:rPr>
              <w:t>.</w:t>
            </w:r>
            <w:r w:rsidRPr="00D11135">
              <w:rPr>
                <w:rFonts w:ascii="Arial" w:hAnsi="Arial" w:cs="Arial"/>
                <w:sz w:val="20"/>
                <w:szCs w:val="20"/>
              </w:rPr>
              <w:t xml:space="preserve"> </w:t>
            </w:r>
            <w:r w:rsidRPr="00D11135">
              <w:rPr>
                <w:rFonts w:ascii="Arial" w:hAnsi="Arial" w:cs="Arial"/>
                <w:i/>
                <w:iCs/>
                <w:sz w:val="20"/>
                <w:szCs w:val="20"/>
              </w:rPr>
              <w:t>42 CFR 438.400(b)(4).</w:t>
            </w:r>
          </w:p>
          <w:p w14:paraId="5603B459"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Failure of </w:t>
            </w:r>
            <w:r w:rsidR="00786CDB" w:rsidRPr="00D11135">
              <w:rPr>
                <w:rFonts w:ascii="Arial" w:hAnsi="Arial" w:cs="Arial"/>
                <w:sz w:val="20"/>
                <w:szCs w:val="20"/>
              </w:rPr>
              <w:t>CMHCM</w:t>
            </w:r>
            <w:r w:rsidRPr="00D11135">
              <w:rPr>
                <w:rFonts w:ascii="Arial" w:hAnsi="Arial" w:cs="Arial"/>
                <w:sz w:val="20"/>
                <w:szCs w:val="20"/>
              </w:rPr>
              <w:t xml:space="preserve"> to resolve standard appeals and provide notice within </w:t>
            </w:r>
            <w:r w:rsidRPr="00D11135">
              <w:rPr>
                <w:rFonts w:ascii="Arial" w:hAnsi="Arial" w:cs="Arial"/>
                <w:bCs/>
                <w:sz w:val="20"/>
                <w:szCs w:val="20"/>
              </w:rPr>
              <w:t xml:space="preserve">30 calendar days </w:t>
            </w:r>
            <w:r w:rsidRPr="00D11135">
              <w:rPr>
                <w:rFonts w:ascii="Arial" w:hAnsi="Arial" w:cs="Arial"/>
                <w:sz w:val="20"/>
                <w:szCs w:val="20"/>
              </w:rPr>
              <w:t>from the date of a request for a standard appeal</w:t>
            </w:r>
            <w:r w:rsidR="00953E57" w:rsidRPr="00D11135">
              <w:rPr>
                <w:rFonts w:ascii="Arial" w:hAnsi="Arial" w:cs="Arial"/>
                <w:sz w:val="20"/>
                <w:szCs w:val="20"/>
              </w:rPr>
              <w:t xml:space="preserve"> for Medicaid Consumers</w:t>
            </w:r>
            <w:r w:rsidRPr="00D11135">
              <w:rPr>
                <w:rFonts w:ascii="Arial" w:hAnsi="Arial" w:cs="Arial"/>
                <w:sz w:val="20"/>
                <w:szCs w:val="20"/>
              </w:rPr>
              <w:t xml:space="preserve">. </w:t>
            </w:r>
            <w:r w:rsidRPr="00D11135">
              <w:rPr>
                <w:rFonts w:ascii="Arial" w:hAnsi="Arial" w:cs="Arial"/>
                <w:i/>
                <w:iCs/>
                <w:sz w:val="20"/>
                <w:szCs w:val="20"/>
              </w:rPr>
              <w:lastRenderedPageBreak/>
              <w:t>42 CFR 438.400(b)(5); 42 CFR 438.408(b)(2).</w:t>
            </w:r>
          </w:p>
          <w:p w14:paraId="5E291298"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Failure of </w:t>
            </w:r>
            <w:r w:rsidR="00786CDB" w:rsidRPr="00D11135">
              <w:rPr>
                <w:rFonts w:ascii="Arial" w:hAnsi="Arial" w:cs="Arial"/>
                <w:sz w:val="20"/>
                <w:szCs w:val="20"/>
              </w:rPr>
              <w:t>CMHCM</w:t>
            </w:r>
            <w:r w:rsidRPr="00D11135">
              <w:rPr>
                <w:rFonts w:ascii="Arial" w:hAnsi="Arial" w:cs="Arial"/>
                <w:sz w:val="20"/>
                <w:szCs w:val="20"/>
              </w:rPr>
              <w:t xml:space="preserve"> to resolve expedited appeals and provide notice within </w:t>
            </w:r>
            <w:r w:rsidRPr="00D11135">
              <w:rPr>
                <w:rFonts w:ascii="Arial" w:hAnsi="Arial" w:cs="Arial"/>
                <w:bCs/>
                <w:sz w:val="20"/>
                <w:szCs w:val="20"/>
              </w:rPr>
              <w:t xml:space="preserve">72 hours </w:t>
            </w:r>
            <w:r w:rsidRPr="00D11135">
              <w:rPr>
                <w:rFonts w:ascii="Arial" w:hAnsi="Arial" w:cs="Arial"/>
                <w:sz w:val="20"/>
                <w:szCs w:val="20"/>
              </w:rPr>
              <w:t>from</w:t>
            </w:r>
            <w:r w:rsidR="00786CDB" w:rsidRPr="00D11135">
              <w:rPr>
                <w:rFonts w:ascii="Arial" w:hAnsi="Arial" w:cs="Arial"/>
                <w:sz w:val="20"/>
                <w:szCs w:val="20"/>
              </w:rPr>
              <w:t xml:space="preserve"> </w:t>
            </w:r>
            <w:r w:rsidRPr="00D11135">
              <w:rPr>
                <w:rFonts w:ascii="Arial" w:hAnsi="Arial" w:cs="Arial"/>
                <w:sz w:val="20"/>
                <w:szCs w:val="20"/>
              </w:rPr>
              <w:t>the date of a request for an expedited appeal</w:t>
            </w:r>
            <w:r w:rsidR="00953E57" w:rsidRPr="00D11135">
              <w:rPr>
                <w:rFonts w:ascii="Arial" w:hAnsi="Arial" w:cs="Arial"/>
                <w:sz w:val="20"/>
                <w:szCs w:val="20"/>
              </w:rPr>
              <w:t xml:space="preserve"> for Medicaid Consumers</w:t>
            </w:r>
            <w:r w:rsidRPr="00D11135">
              <w:rPr>
                <w:rFonts w:ascii="Arial" w:hAnsi="Arial" w:cs="Arial"/>
                <w:sz w:val="20"/>
                <w:szCs w:val="20"/>
              </w:rPr>
              <w:t xml:space="preserve">. </w:t>
            </w:r>
            <w:r w:rsidRPr="00D11135">
              <w:rPr>
                <w:rFonts w:ascii="Arial" w:hAnsi="Arial" w:cs="Arial"/>
                <w:i/>
                <w:iCs/>
                <w:sz w:val="20"/>
                <w:szCs w:val="20"/>
              </w:rPr>
              <w:t>42 CFR 438.400(b)(5); 42 CFR 438.408(b)(3).</w:t>
            </w:r>
          </w:p>
          <w:p w14:paraId="6B736721"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 xml:space="preserve">Failure of </w:t>
            </w:r>
            <w:r w:rsidR="00786CDB" w:rsidRPr="00D11135">
              <w:rPr>
                <w:rFonts w:ascii="Arial" w:hAnsi="Arial" w:cs="Arial"/>
                <w:sz w:val="20"/>
                <w:szCs w:val="20"/>
              </w:rPr>
              <w:t>CMHCM</w:t>
            </w:r>
            <w:r w:rsidRPr="00D11135">
              <w:rPr>
                <w:rFonts w:ascii="Arial" w:hAnsi="Arial" w:cs="Arial"/>
                <w:sz w:val="20"/>
                <w:szCs w:val="20"/>
              </w:rPr>
              <w:t xml:space="preserve"> to resolve grievances and provide notice within </w:t>
            </w:r>
            <w:r w:rsidRPr="00D11135">
              <w:rPr>
                <w:rFonts w:ascii="Arial" w:hAnsi="Arial" w:cs="Arial"/>
                <w:bCs/>
                <w:sz w:val="20"/>
                <w:szCs w:val="20"/>
              </w:rPr>
              <w:t xml:space="preserve">90 calendar days </w:t>
            </w:r>
            <w:r w:rsidRPr="00D11135">
              <w:rPr>
                <w:rFonts w:ascii="Arial" w:hAnsi="Arial" w:cs="Arial"/>
                <w:sz w:val="20"/>
                <w:szCs w:val="20"/>
              </w:rPr>
              <w:t>of the date of the request</w:t>
            </w:r>
            <w:r w:rsidR="00B6778B" w:rsidRPr="00D11135">
              <w:rPr>
                <w:rFonts w:ascii="Arial" w:hAnsi="Arial" w:cs="Arial"/>
                <w:sz w:val="20"/>
                <w:szCs w:val="20"/>
              </w:rPr>
              <w:t xml:space="preserve"> for Medicaid Consumers</w:t>
            </w:r>
            <w:r w:rsidRPr="00D11135">
              <w:rPr>
                <w:rFonts w:ascii="Arial" w:hAnsi="Arial" w:cs="Arial"/>
                <w:sz w:val="20"/>
                <w:szCs w:val="20"/>
              </w:rPr>
              <w:t xml:space="preserve">. </w:t>
            </w:r>
            <w:r w:rsidRPr="00D11135">
              <w:rPr>
                <w:rFonts w:ascii="Arial" w:hAnsi="Arial" w:cs="Arial"/>
                <w:i/>
                <w:iCs/>
                <w:sz w:val="20"/>
                <w:szCs w:val="20"/>
              </w:rPr>
              <w:t>42 CFR 438.400(b)(5); 42 CFR 438.408(b)(1).</w:t>
            </w:r>
          </w:p>
          <w:p w14:paraId="125B4E30" w14:textId="77777777" w:rsidR="008F0E34" w:rsidRPr="00D11135" w:rsidRDefault="008F0E34" w:rsidP="00BC20F1">
            <w:pPr>
              <w:pStyle w:val="ListBullet"/>
              <w:rPr>
                <w:rFonts w:ascii="Arial" w:hAnsi="Arial" w:cs="Arial"/>
                <w:i/>
                <w:iCs/>
                <w:sz w:val="20"/>
                <w:szCs w:val="20"/>
              </w:rPr>
            </w:pPr>
            <w:r w:rsidRPr="00D11135">
              <w:rPr>
                <w:rFonts w:ascii="Arial" w:hAnsi="Arial" w:cs="Arial"/>
                <w:sz w:val="20"/>
                <w:szCs w:val="20"/>
              </w:rPr>
              <w:t>For a resident of a rural area with only one MCO, the denial of a</w:t>
            </w:r>
            <w:r w:rsidR="00E82040" w:rsidRPr="00D11135">
              <w:rPr>
                <w:rFonts w:ascii="Arial" w:hAnsi="Arial" w:cs="Arial"/>
                <w:sz w:val="20"/>
                <w:szCs w:val="20"/>
              </w:rPr>
              <w:t xml:space="preserve"> Medicaid C</w:t>
            </w:r>
            <w:r w:rsidR="008641DE" w:rsidRPr="00D11135">
              <w:rPr>
                <w:rFonts w:ascii="Arial" w:hAnsi="Arial" w:cs="Arial"/>
                <w:sz w:val="20"/>
                <w:szCs w:val="20"/>
              </w:rPr>
              <w:t xml:space="preserve">onsumer’s </w:t>
            </w:r>
            <w:r w:rsidRPr="00D11135">
              <w:rPr>
                <w:rFonts w:ascii="Arial" w:hAnsi="Arial" w:cs="Arial"/>
                <w:sz w:val="20"/>
                <w:szCs w:val="20"/>
              </w:rPr>
              <w:t xml:space="preserve">request to exercise his or her right, under </w:t>
            </w:r>
            <w:r w:rsidRPr="00D11135">
              <w:rPr>
                <w:rFonts w:ascii="Arial" w:hAnsi="Arial" w:cs="Arial"/>
                <w:i/>
                <w:iCs/>
                <w:sz w:val="20"/>
                <w:szCs w:val="20"/>
              </w:rPr>
              <w:t>§ 438.52(b)(2)(ii)</w:t>
            </w:r>
            <w:r w:rsidRPr="00D11135">
              <w:rPr>
                <w:rFonts w:ascii="Arial" w:hAnsi="Arial" w:cs="Arial"/>
                <w:sz w:val="20"/>
                <w:szCs w:val="20"/>
              </w:rPr>
              <w:t xml:space="preserve">, to obtain services outside the network. </w:t>
            </w:r>
            <w:r w:rsidRPr="00D11135">
              <w:rPr>
                <w:rFonts w:ascii="Arial" w:hAnsi="Arial" w:cs="Arial"/>
                <w:i/>
                <w:iCs/>
                <w:sz w:val="20"/>
                <w:szCs w:val="20"/>
              </w:rPr>
              <w:t>42 CFR 438.400(b)(6).</w:t>
            </w:r>
          </w:p>
          <w:p w14:paraId="7116FBC8" w14:textId="77777777" w:rsidR="001C26E6" w:rsidRPr="00D11135" w:rsidRDefault="008F0E34" w:rsidP="00E82040">
            <w:pPr>
              <w:pStyle w:val="ListBullet"/>
              <w:rPr>
                <w:rFonts w:ascii="Arial" w:hAnsi="Arial" w:cs="Arial"/>
                <w:sz w:val="20"/>
                <w:szCs w:val="20"/>
              </w:rPr>
            </w:pPr>
            <w:r w:rsidRPr="00D11135">
              <w:rPr>
                <w:rFonts w:ascii="Arial" w:hAnsi="Arial" w:cs="Arial"/>
                <w:sz w:val="20"/>
                <w:szCs w:val="20"/>
              </w:rPr>
              <w:t xml:space="preserve">Denial of a </w:t>
            </w:r>
            <w:r w:rsidR="00E82040" w:rsidRPr="00D11135">
              <w:rPr>
                <w:rFonts w:ascii="Arial" w:hAnsi="Arial" w:cs="Arial"/>
                <w:sz w:val="20"/>
                <w:szCs w:val="20"/>
              </w:rPr>
              <w:t>Medicaid C</w:t>
            </w:r>
            <w:r w:rsidR="008641DE" w:rsidRPr="00D11135">
              <w:rPr>
                <w:rFonts w:ascii="Arial" w:hAnsi="Arial" w:cs="Arial"/>
                <w:sz w:val="20"/>
                <w:szCs w:val="20"/>
              </w:rPr>
              <w:t>onsumer’s</w:t>
            </w:r>
            <w:r w:rsidRPr="00D11135">
              <w:rPr>
                <w:rFonts w:ascii="Arial" w:hAnsi="Arial" w:cs="Arial"/>
                <w:sz w:val="20"/>
                <w:szCs w:val="20"/>
              </w:rPr>
              <w:t xml:space="preserve"> request to dispute a financial liability, including cost sharing, copayments, premiums, deductibles, coinsurance, and other</w:t>
            </w:r>
            <w:r w:rsidR="008641DE" w:rsidRPr="00D11135">
              <w:rPr>
                <w:rFonts w:ascii="Arial" w:hAnsi="Arial" w:cs="Arial"/>
                <w:sz w:val="20"/>
                <w:szCs w:val="20"/>
              </w:rPr>
              <w:t xml:space="preserve"> Consumer</w:t>
            </w:r>
            <w:r w:rsidRPr="00D11135">
              <w:rPr>
                <w:rFonts w:ascii="Arial" w:hAnsi="Arial" w:cs="Arial"/>
                <w:sz w:val="20"/>
                <w:szCs w:val="20"/>
              </w:rPr>
              <w:t xml:space="preserve"> financial responsibility. </w:t>
            </w:r>
            <w:r w:rsidRPr="00D11135">
              <w:rPr>
                <w:rFonts w:ascii="Arial" w:hAnsi="Arial" w:cs="Arial"/>
                <w:i/>
                <w:iCs/>
                <w:sz w:val="20"/>
                <w:szCs w:val="20"/>
              </w:rPr>
              <w:t>42 CFR 438.400(b)(7)</w:t>
            </w:r>
          </w:p>
          <w:p w14:paraId="72A3D3EC" w14:textId="77777777" w:rsidR="00E82040" w:rsidRPr="00D11135" w:rsidRDefault="00E82040" w:rsidP="00E82040">
            <w:pPr>
              <w:pStyle w:val="ListBullet"/>
              <w:numPr>
                <w:ilvl w:val="0"/>
                <w:numId w:val="0"/>
              </w:numPr>
              <w:ind w:left="360"/>
              <w:rPr>
                <w:rFonts w:ascii="Arial" w:hAnsi="Arial" w:cs="Arial"/>
                <w:sz w:val="20"/>
                <w:szCs w:val="20"/>
              </w:rPr>
            </w:pPr>
          </w:p>
        </w:tc>
      </w:tr>
      <w:tr w:rsidR="001A4EA4" w:rsidRPr="00D11135" w14:paraId="0128FB73"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77DF3FD9" w14:textId="77777777" w:rsidR="001A4EA4" w:rsidRPr="00D11135" w:rsidRDefault="00413732">
            <w:pPr>
              <w:pStyle w:val="Header"/>
              <w:tabs>
                <w:tab w:val="clear" w:pos="4320"/>
                <w:tab w:val="clear" w:pos="8640"/>
                <w:tab w:val="left" w:pos="432"/>
              </w:tabs>
              <w:ind w:left="432" w:hanging="432"/>
              <w:rPr>
                <w:rFonts w:cs="Arial"/>
                <w:szCs w:val="20"/>
              </w:rPr>
            </w:pPr>
            <w:r w:rsidRPr="00D11135">
              <w:rPr>
                <w:rFonts w:cs="Arial"/>
                <w:szCs w:val="20"/>
              </w:rPr>
              <w:lastRenderedPageBreak/>
              <w:t>B</w:t>
            </w:r>
            <w:r w:rsidR="001A4EA4" w:rsidRPr="00D11135">
              <w:rPr>
                <w:rFonts w:cs="Arial"/>
                <w:szCs w:val="20"/>
              </w:rPr>
              <w:t>.</w:t>
            </w:r>
            <w:r w:rsidR="001A4EA4" w:rsidRPr="00D11135">
              <w:rPr>
                <w:rFonts w:cs="Arial"/>
                <w:b/>
                <w:bCs/>
                <w:szCs w:val="20"/>
              </w:rPr>
              <w:t xml:space="preserve">   </w:t>
            </w:r>
            <w:r w:rsidR="0015088E" w:rsidRPr="00D11135">
              <w:rPr>
                <w:rFonts w:cs="Arial"/>
                <w:szCs w:val="20"/>
              </w:rPr>
              <w:t>ADEQUATE NOTICE</w:t>
            </w:r>
          </w:p>
        </w:tc>
        <w:tc>
          <w:tcPr>
            <w:tcW w:w="4486" w:type="dxa"/>
            <w:tcBorders>
              <w:top w:val="nil"/>
              <w:left w:val="nil"/>
              <w:bottom w:val="nil"/>
              <w:right w:val="nil"/>
            </w:tcBorders>
          </w:tcPr>
          <w:p w14:paraId="6B21924F" w14:textId="77777777" w:rsidR="001A4EA4" w:rsidRPr="00D11135" w:rsidRDefault="009B61E7">
            <w:pPr>
              <w:pStyle w:val="Header"/>
              <w:tabs>
                <w:tab w:val="clear" w:pos="4320"/>
                <w:tab w:val="clear" w:pos="8640"/>
              </w:tabs>
              <w:rPr>
                <w:rFonts w:cs="Arial"/>
                <w:szCs w:val="20"/>
              </w:rPr>
            </w:pPr>
            <w:r w:rsidRPr="00D11135">
              <w:rPr>
                <w:rFonts w:cs="Arial"/>
                <w:szCs w:val="20"/>
              </w:rPr>
              <w:t xml:space="preserve">Written statement advising the </w:t>
            </w:r>
            <w:r w:rsidR="008641DE" w:rsidRPr="00D11135">
              <w:rPr>
                <w:rFonts w:cs="Arial"/>
                <w:szCs w:val="20"/>
              </w:rPr>
              <w:t>Consumer</w:t>
            </w:r>
            <w:r w:rsidRPr="00D11135">
              <w:rPr>
                <w:rFonts w:cs="Arial"/>
                <w:szCs w:val="20"/>
              </w:rPr>
              <w:t xml:space="preserve"> of a decision to deny or limit authorization of services requested, notice must be provided to the </w:t>
            </w:r>
            <w:r w:rsidR="00A74744" w:rsidRPr="00D11135">
              <w:rPr>
                <w:rFonts w:cs="Arial"/>
                <w:szCs w:val="20"/>
              </w:rPr>
              <w:t xml:space="preserve">Consumer </w:t>
            </w:r>
            <w:r w:rsidRPr="00D11135">
              <w:rPr>
                <w:rFonts w:cs="Arial"/>
                <w:szCs w:val="20"/>
              </w:rPr>
              <w:t xml:space="preserve">on the same date the Adverse Benefit Determination takes effect. </w:t>
            </w:r>
            <w:r w:rsidRPr="00D11135">
              <w:rPr>
                <w:rFonts w:cs="Arial"/>
                <w:i/>
                <w:iCs/>
                <w:szCs w:val="20"/>
              </w:rPr>
              <w:t>42 CFR 438.404(c)(2).</w:t>
            </w:r>
          </w:p>
          <w:p w14:paraId="0D0B940D" w14:textId="77777777" w:rsidR="009B61E7" w:rsidRPr="00D11135" w:rsidRDefault="009B61E7">
            <w:pPr>
              <w:pStyle w:val="Header"/>
              <w:tabs>
                <w:tab w:val="clear" w:pos="4320"/>
                <w:tab w:val="clear" w:pos="8640"/>
              </w:tabs>
              <w:rPr>
                <w:rFonts w:cs="Arial"/>
                <w:szCs w:val="20"/>
              </w:rPr>
            </w:pPr>
          </w:p>
        </w:tc>
      </w:tr>
      <w:tr w:rsidR="00413732" w:rsidRPr="00D11135" w14:paraId="5A1B6888"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54348755" w14:textId="77777777" w:rsidR="001A4EA4" w:rsidRPr="00D11135" w:rsidRDefault="00413732" w:rsidP="0052675E">
            <w:pPr>
              <w:pStyle w:val="Header"/>
              <w:tabs>
                <w:tab w:val="clear" w:pos="4320"/>
                <w:tab w:val="clear" w:pos="8640"/>
              </w:tabs>
              <w:rPr>
                <w:rFonts w:cs="Arial"/>
                <w:szCs w:val="20"/>
              </w:rPr>
            </w:pPr>
            <w:r w:rsidRPr="00D11135">
              <w:rPr>
                <w:rFonts w:cs="Arial"/>
                <w:szCs w:val="20"/>
              </w:rPr>
              <w:t>C</w:t>
            </w:r>
            <w:r w:rsidR="0015088E" w:rsidRPr="00D11135">
              <w:rPr>
                <w:rFonts w:cs="Arial"/>
                <w:szCs w:val="20"/>
              </w:rPr>
              <w:t>.   ADVANCE NOTICE</w:t>
            </w:r>
          </w:p>
        </w:tc>
        <w:tc>
          <w:tcPr>
            <w:tcW w:w="4486" w:type="dxa"/>
            <w:tcBorders>
              <w:top w:val="nil"/>
              <w:left w:val="nil"/>
              <w:bottom w:val="nil"/>
              <w:right w:val="nil"/>
            </w:tcBorders>
          </w:tcPr>
          <w:p w14:paraId="542FE0C5" w14:textId="77777777" w:rsidR="001A4EA4" w:rsidRPr="00D11135" w:rsidRDefault="009059BC" w:rsidP="00E82040">
            <w:pPr>
              <w:pStyle w:val="Header"/>
              <w:tabs>
                <w:tab w:val="clear" w:pos="4320"/>
                <w:tab w:val="clear" w:pos="8640"/>
              </w:tabs>
              <w:rPr>
                <w:rFonts w:cs="Arial"/>
                <w:szCs w:val="20"/>
              </w:rPr>
            </w:pPr>
            <w:r w:rsidRPr="00D11135">
              <w:rPr>
                <w:rFonts w:cs="Arial"/>
                <w:szCs w:val="20"/>
              </w:rPr>
              <w:t xml:space="preserve">Written statement advising the </w:t>
            </w:r>
            <w:r w:rsidR="00A74744" w:rsidRPr="00D11135">
              <w:rPr>
                <w:rFonts w:cs="Arial"/>
                <w:szCs w:val="20"/>
              </w:rPr>
              <w:t>Consumer</w:t>
            </w:r>
            <w:r w:rsidRPr="00D11135">
              <w:rPr>
                <w:rFonts w:cs="Arial"/>
                <w:szCs w:val="20"/>
              </w:rPr>
              <w:t xml:space="preserve"> of a decision to reduce, suspend or terminate services currently provided, notice must be provided/mailed to the </w:t>
            </w:r>
            <w:r w:rsidR="00A74744" w:rsidRPr="00D11135">
              <w:rPr>
                <w:rFonts w:cs="Arial"/>
                <w:szCs w:val="20"/>
              </w:rPr>
              <w:t xml:space="preserve">Consumer </w:t>
            </w:r>
            <w:r w:rsidRPr="00D11135">
              <w:rPr>
                <w:rFonts w:cs="Arial"/>
                <w:szCs w:val="20"/>
              </w:rPr>
              <w:t xml:space="preserve">at least </w:t>
            </w:r>
            <w:r w:rsidRPr="00D11135">
              <w:rPr>
                <w:rFonts w:cs="Arial"/>
                <w:bCs/>
                <w:szCs w:val="20"/>
              </w:rPr>
              <w:t xml:space="preserve">10 calendar days prior </w:t>
            </w:r>
            <w:r w:rsidRPr="00D11135">
              <w:rPr>
                <w:rFonts w:cs="Arial"/>
                <w:szCs w:val="20"/>
              </w:rPr>
              <w:t xml:space="preserve">to the proposed date the Adverse Benefit Determination is to take effect. </w:t>
            </w:r>
            <w:r w:rsidRPr="00D11135">
              <w:rPr>
                <w:rFonts w:cs="Arial"/>
                <w:i/>
                <w:iCs/>
                <w:szCs w:val="20"/>
              </w:rPr>
              <w:t>42 CFR 438.404(c)(1); 42 CFR 431.211</w:t>
            </w:r>
            <w:r w:rsidRPr="00D11135">
              <w:rPr>
                <w:rFonts w:cs="Arial"/>
                <w:szCs w:val="20"/>
              </w:rPr>
              <w:t>.</w:t>
            </w:r>
          </w:p>
          <w:p w14:paraId="0E27B00A" w14:textId="77777777" w:rsidR="00E82040" w:rsidRPr="00D11135" w:rsidRDefault="00E82040" w:rsidP="00E82040">
            <w:pPr>
              <w:pStyle w:val="Header"/>
              <w:tabs>
                <w:tab w:val="clear" w:pos="4320"/>
                <w:tab w:val="clear" w:pos="8640"/>
              </w:tabs>
              <w:rPr>
                <w:rFonts w:cs="Arial"/>
                <w:szCs w:val="20"/>
              </w:rPr>
            </w:pPr>
          </w:p>
        </w:tc>
      </w:tr>
      <w:tr w:rsidR="00413732" w:rsidRPr="00D11135" w14:paraId="2F0F16F3"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3C80B136" w14:textId="77777777" w:rsidR="00932FD3" w:rsidRDefault="00413732">
            <w:pPr>
              <w:pStyle w:val="Header"/>
              <w:tabs>
                <w:tab w:val="clear" w:pos="4320"/>
                <w:tab w:val="clear" w:pos="8640"/>
              </w:tabs>
              <w:rPr>
                <w:rFonts w:cs="Arial"/>
                <w:szCs w:val="20"/>
              </w:rPr>
            </w:pPr>
            <w:r w:rsidRPr="00D11135">
              <w:rPr>
                <w:rFonts w:cs="Arial"/>
                <w:szCs w:val="20"/>
              </w:rPr>
              <w:t xml:space="preserve">D.   ALTERNATIVE DISPUTE </w:t>
            </w:r>
            <w:r w:rsidR="00932FD3">
              <w:rPr>
                <w:rFonts w:cs="Arial"/>
                <w:szCs w:val="20"/>
              </w:rPr>
              <w:t xml:space="preserve"> </w:t>
            </w:r>
          </w:p>
          <w:p w14:paraId="31768323" w14:textId="77777777" w:rsidR="00413732" w:rsidRPr="00D11135" w:rsidRDefault="00932FD3">
            <w:pPr>
              <w:pStyle w:val="Header"/>
              <w:tabs>
                <w:tab w:val="clear" w:pos="4320"/>
                <w:tab w:val="clear" w:pos="8640"/>
              </w:tabs>
              <w:rPr>
                <w:rFonts w:cs="Arial"/>
                <w:szCs w:val="20"/>
              </w:rPr>
            </w:pPr>
            <w:r>
              <w:rPr>
                <w:rFonts w:cs="Arial"/>
                <w:szCs w:val="20"/>
              </w:rPr>
              <w:t xml:space="preserve">       </w:t>
            </w:r>
            <w:r w:rsidR="00413732" w:rsidRPr="00D11135">
              <w:rPr>
                <w:rFonts w:cs="Arial"/>
                <w:szCs w:val="20"/>
              </w:rPr>
              <w:t>RESOLUTION</w:t>
            </w:r>
          </w:p>
          <w:p w14:paraId="60061E4C" w14:textId="77777777" w:rsidR="00413732" w:rsidRPr="00D11135" w:rsidRDefault="00413732">
            <w:pPr>
              <w:pStyle w:val="Header"/>
              <w:tabs>
                <w:tab w:val="clear" w:pos="4320"/>
                <w:tab w:val="clear" w:pos="8640"/>
              </w:tabs>
              <w:rPr>
                <w:rFonts w:cs="Arial"/>
                <w:szCs w:val="20"/>
              </w:rPr>
            </w:pPr>
          </w:p>
        </w:tc>
        <w:tc>
          <w:tcPr>
            <w:tcW w:w="4486" w:type="dxa"/>
            <w:tcBorders>
              <w:top w:val="nil"/>
              <w:left w:val="nil"/>
              <w:bottom w:val="nil"/>
              <w:right w:val="nil"/>
            </w:tcBorders>
          </w:tcPr>
          <w:p w14:paraId="05918F47" w14:textId="77777777" w:rsidR="00413732" w:rsidRPr="00D11135" w:rsidRDefault="00413732" w:rsidP="00E82040">
            <w:pPr>
              <w:pStyle w:val="Header"/>
              <w:tabs>
                <w:tab w:val="clear" w:pos="4320"/>
                <w:tab w:val="clear" w:pos="8640"/>
              </w:tabs>
              <w:rPr>
                <w:rFonts w:cs="Arial"/>
                <w:szCs w:val="20"/>
              </w:rPr>
            </w:pPr>
            <w:r w:rsidRPr="00D11135">
              <w:rPr>
                <w:rFonts w:cs="Arial"/>
                <w:szCs w:val="20"/>
              </w:rPr>
              <w:t xml:space="preserve">A state level review process of an appeal for non-Medicaid consumers. </w:t>
            </w:r>
          </w:p>
          <w:p w14:paraId="44EAFD9C" w14:textId="77777777" w:rsidR="00413732" w:rsidRPr="00D11135" w:rsidRDefault="00413732" w:rsidP="00E82040">
            <w:pPr>
              <w:pStyle w:val="Header"/>
              <w:tabs>
                <w:tab w:val="clear" w:pos="4320"/>
                <w:tab w:val="clear" w:pos="8640"/>
              </w:tabs>
              <w:rPr>
                <w:rFonts w:cs="Arial"/>
                <w:szCs w:val="20"/>
              </w:rPr>
            </w:pPr>
          </w:p>
        </w:tc>
      </w:tr>
      <w:tr w:rsidR="00E82040" w:rsidRPr="00D11135" w14:paraId="10A11577"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0054BB45" w14:textId="77777777" w:rsidR="001A4EA4" w:rsidRPr="00D11135" w:rsidRDefault="00193A2B">
            <w:pPr>
              <w:pStyle w:val="Header"/>
              <w:tabs>
                <w:tab w:val="clear" w:pos="4320"/>
                <w:tab w:val="clear" w:pos="8640"/>
              </w:tabs>
              <w:rPr>
                <w:rFonts w:cs="Arial"/>
                <w:szCs w:val="20"/>
              </w:rPr>
            </w:pPr>
            <w:r w:rsidRPr="00D11135">
              <w:rPr>
                <w:rFonts w:cs="Arial"/>
                <w:szCs w:val="20"/>
              </w:rPr>
              <w:t>E</w:t>
            </w:r>
            <w:r w:rsidR="0015088E" w:rsidRPr="00D11135">
              <w:rPr>
                <w:rFonts w:cs="Arial"/>
                <w:szCs w:val="20"/>
              </w:rPr>
              <w:t>.   APPEAL</w:t>
            </w:r>
          </w:p>
        </w:tc>
        <w:tc>
          <w:tcPr>
            <w:tcW w:w="4486" w:type="dxa"/>
            <w:tcBorders>
              <w:top w:val="nil"/>
              <w:left w:val="nil"/>
              <w:bottom w:val="nil"/>
              <w:right w:val="nil"/>
            </w:tcBorders>
          </w:tcPr>
          <w:p w14:paraId="5FF737F7" w14:textId="77777777" w:rsidR="009B61E7" w:rsidRPr="00D11135" w:rsidRDefault="009B61E7" w:rsidP="00E82040">
            <w:pPr>
              <w:pStyle w:val="Header"/>
              <w:tabs>
                <w:tab w:val="clear" w:pos="4320"/>
                <w:tab w:val="clear" w:pos="8640"/>
              </w:tabs>
              <w:rPr>
                <w:rFonts w:cs="Arial"/>
                <w:szCs w:val="20"/>
              </w:rPr>
            </w:pPr>
            <w:r w:rsidRPr="00D11135">
              <w:rPr>
                <w:rFonts w:cs="Arial"/>
                <w:szCs w:val="20"/>
              </w:rPr>
              <w:t>A</w:t>
            </w:r>
            <w:r w:rsidR="00E82040" w:rsidRPr="00D11135">
              <w:rPr>
                <w:rFonts w:cs="Arial"/>
                <w:szCs w:val="20"/>
              </w:rPr>
              <w:t xml:space="preserve">n internal </w:t>
            </w:r>
            <w:r w:rsidRPr="00D11135">
              <w:rPr>
                <w:rFonts w:cs="Arial"/>
                <w:szCs w:val="20"/>
              </w:rPr>
              <w:t xml:space="preserve">review at the local level by </w:t>
            </w:r>
            <w:r w:rsidR="00786CDB" w:rsidRPr="00D11135">
              <w:rPr>
                <w:rFonts w:cs="Arial"/>
                <w:szCs w:val="20"/>
              </w:rPr>
              <w:t xml:space="preserve">CMHCM </w:t>
            </w:r>
            <w:r w:rsidRPr="00D11135">
              <w:rPr>
                <w:rFonts w:cs="Arial"/>
                <w:szCs w:val="20"/>
              </w:rPr>
              <w:t xml:space="preserve">of an Adverse Benefit Determination, as defined above. </w:t>
            </w:r>
            <w:r w:rsidRPr="00D11135">
              <w:rPr>
                <w:rFonts w:cs="Arial"/>
                <w:i/>
                <w:iCs/>
                <w:szCs w:val="20"/>
              </w:rPr>
              <w:t>42 CFR 438.400</w:t>
            </w:r>
            <w:r w:rsidRPr="00D11135">
              <w:rPr>
                <w:rFonts w:cs="Arial"/>
                <w:szCs w:val="20"/>
              </w:rPr>
              <w:t>.</w:t>
            </w:r>
          </w:p>
          <w:p w14:paraId="4B94D5A5" w14:textId="77777777" w:rsidR="00E82040" w:rsidRDefault="00E82040" w:rsidP="00E82040">
            <w:pPr>
              <w:pStyle w:val="Header"/>
              <w:tabs>
                <w:tab w:val="clear" w:pos="4320"/>
                <w:tab w:val="clear" w:pos="8640"/>
              </w:tabs>
              <w:rPr>
                <w:rFonts w:cs="Arial"/>
                <w:szCs w:val="20"/>
              </w:rPr>
            </w:pPr>
          </w:p>
          <w:p w14:paraId="3DEEC669" w14:textId="77777777" w:rsidR="00932FD3" w:rsidRDefault="00932FD3" w:rsidP="00E82040">
            <w:pPr>
              <w:pStyle w:val="Header"/>
              <w:tabs>
                <w:tab w:val="clear" w:pos="4320"/>
                <w:tab w:val="clear" w:pos="8640"/>
              </w:tabs>
              <w:rPr>
                <w:rFonts w:cs="Arial"/>
                <w:szCs w:val="20"/>
              </w:rPr>
            </w:pPr>
          </w:p>
          <w:p w14:paraId="3656B9AB" w14:textId="77777777" w:rsidR="00932FD3" w:rsidRDefault="00932FD3" w:rsidP="00E82040">
            <w:pPr>
              <w:pStyle w:val="Header"/>
              <w:tabs>
                <w:tab w:val="clear" w:pos="4320"/>
                <w:tab w:val="clear" w:pos="8640"/>
              </w:tabs>
              <w:rPr>
                <w:rFonts w:cs="Arial"/>
                <w:szCs w:val="20"/>
              </w:rPr>
            </w:pPr>
          </w:p>
          <w:p w14:paraId="45FB0818" w14:textId="77777777" w:rsidR="00932FD3" w:rsidRPr="00D11135" w:rsidRDefault="00932FD3" w:rsidP="00E82040">
            <w:pPr>
              <w:pStyle w:val="Header"/>
              <w:tabs>
                <w:tab w:val="clear" w:pos="4320"/>
                <w:tab w:val="clear" w:pos="8640"/>
              </w:tabs>
              <w:rPr>
                <w:rFonts w:cs="Arial"/>
                <w:szCs w:val="20"/>
              </w:rPr>
            </w:pPr>
          </w:p>
        </w:tc>
      </w:tr>
      <w:tr w:rsidR="00CB5AF0" w:rsidRPr="00D11135" w14:paraId="0929B0C7"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56882C49" w14:textId="77777777" w:rsidR="00CB5AF0" w:rsidRPr="00D11135" w:rsidRDefault="00E76F98" w:rsidP="00B505BF">
            <w:pPr>
              <w:pStyle w:val="Header"/>
              <w:tabs>
                <w:tab w:val="clear" w:pos="4320"/>
                <w:tab w:val="clear" w:pos="8640"/>
              </w:tabs>
              <w:rPr>
                <w:rFonts w:cs="Arial"/>
                <w:szCs w:val="20"/>
              </w:rPr>
            </w:pPr>
            <w:r>
              <w:rPr>
                <w:rFonts w:cs="Arial"/>
                <w:szCs w:val="20"/>
              </w:rPr>
              <w:t>F</w:t>
            </w:r>
            <w:r w:rsidR="00CB5AF0" w:rsidRPr="00D11135">
              <w:rPr>
                <w:rFonts w:cs="Arial"/>
                <w:szCs w:val="20"/>
              </w:rPr>
              <w:t>.   CONSUMER</w:t>
            </w:r>
          </w:p>
        </w:tc>
        <w:tc>
          <w:tcPr>
            <w:tcW w:w="4486" w:type="dxa"/>
            <w:tcBorders>
              <w:top w:val="nil"/>
              <w:left w:val="nil"/>
              <w:bottom w:val="nil"/>
              <w:right w:val="nil"/>
            </w:tcBorders>
          </w:tcPr>
          <w:p w14:paraId="48B5DA4D" w14:textId="77777777" w:rsidR="00CB5AF0" w:rsidRPr="00D11135" w:rsidRDefault="00CB5AF0" w:rsidP="00B505BF">
            <w:pPr>
              <w:pStyle w:val="Style"/>
              <w:widowControl/>
              <w:autoSpaceDE/>
              <w:autoSpaceDN/>
              <w:adjustRightInd/>
              <w:rPr>
                <w:rFonts w:ascii="Arial" w:hAnsi="Arial" w:cs="Arial"/>
                <w:szCs w:val="20"/>
              </w:rPr>
            </w:pPr>
            <w:r w:rsidRPr="00D11135">
              <w:rPr>
                <w:rFonts w:ascii="Arial" w:hAnsi="Arial" w:cs="Arial"/>
                <w:szCs w:val="20"/>
              </w:rPr>
              <w:t xml:space="preserve">Broad, inclusive reference to an individual requesting or receiving mental health services delivered and/or managed by CMHCM, </w:t>
            </w:r>
            <w:r w:rsidRPr="00D11135">
              <w:rPr>
                <w:rFonts w:ascii="Arial" w:hAnsi="Arial" w:cs="Arial"/>
                <w:szCs w:val="20"/>
              </w:rPr>
              <w:lastRenderedPageBreak/>
              <w:t>including Medicaid beneficiaries, and all others</w:t>
            </w:r>
            <w:r w:rsidRPr="00D11135">
              <w:rPr>
                <w:rFonts w:ascii="Arial" w:hAnsi="Arial" w:cs="Arial"/>
                <w:b/>
                <w:bCs/>
                <w:szCs w:val="20"/>
              </w:rPr>
              <w:t xml:space="preserve"> </w:t>
            </w:r>
            <w:r w:rsidRPr="00D11135">
              <w:rPr>
                <w:rFonts w:ascii="Arial" w:hAnsi="Arial" w:cs="Arial"/>
                <w:szCs w:val="20"/>
              </w:rPr>
              <w:t>receiving CMHCM services.</w:t>
            </w:r>
          </w:p>
          <w:p w14:paraId="049F31CB" w14:textId="77777777" w:rsidR="00CB5AF0" w:rsidRPr="00D11135" w:rsidRDefault="00CB5AF0" w:rsidP="00B505BF">
            <w:pPr>
              <w:pStyle w:val="Style"/>
              <w:widowControl/>
              <w:autoSpaceDE/>
              <w:autoSpaceDN/>
              <w:adjustRightInd/>
              <w:rPr>
                <w:rFonts w:ascii="Arial" w:hAnsi="Arial" w:cs="Arial"/>
                <w:szCs w:val="20"/>
              </w:rPr>
            </w:pPr>
          </w:p>
        </w:tc>
      </w:tr>
      <w:tr w:rsidR="001A4EA4" w:rsidRPr="00D11135" w14:paraId="02BCFC05"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194E4C7B" w14:textId="77777777" w:rsidR="009B61E7" w:rsidRPr="00D11135" w:rsidRDefault="009B61E7" w:rsidP="001F1B70">
            <w:pPr>
              <w:pStyle w:val="Header"/>
              <w:numPr>
                <w:ilvl w:val="0"/>
                <w:numId w:val="41"/>
              </w:numPr>
              <w:tabs>
                <w:tab w:val="clear" w:pos="4320"/>
                <w:tab w:val="clear" w:pos="8640"/>
                <w:tab w:val="left" w:pos="342"/>
              </w:tabs>
              <w:rPr>
                <w:rFonts w:cs="Arial"/>
                <w:szCs w:val="20"/>
              </w:rPr>
            </w:pPr>
            <w:r w:rsidRPr="00D11135">
              <w:rPr>
                <w:rFonts w:cs="Arial"/>
                <w:szCs w:val="20"/>
              </w:rPr>
              <w:lastRenderedPageBreak/>
              <w:t>ENROLLEE</w:t>
            </w:r>
          </w:p>
        </w:tc>
        <w:tc>
          <w:tcPr>
            <w:tcW w:w="4486" w:type="dxa"/>
            <w:tcBorders>
              <w:top w:val="nil"/>
              <w:left w:val="nil"/>
              <w:bottom w:val="nil"/>
              <w:right w:val="nil"/>
            </w:tcBorders>
          </w:tcPr>
          <w:p w14:paraId="6CE82267" w14:textId="77777777" w:rsidR="001A4EA4" w:rsidRPr="00D11135" w:rsidRDefault="009B61E7">
            <w:pPr>
              <w:pStyle w:val="Header"/>
              <w:tabs>
                <w:tab w:val="clear" w:pos="4320"/>
                <w:tab w:val="clear" w:pos="8640"/>
              </w:tabs>
              <w:rPr>
                <w:rFonts w:cs="Arial"/>
                <w:szCs w:val="20"/>
              </w:rPr>
            </w:pPr>
            <w:r w:rsidRPr="00D11135">
              <w:rPr>
                <w:rFonts w:cs="Arial"/>
                <w:szCs w:val="20"/>
              </w:rPr>
              <w:t xml:space="preserve">A Medicaid beneficiary who is currently enrolled in a </w:t>
            </w:r>
            <w:r w:rsidR="00A24B96" w:rsidRPr="00D11135">
              <w:rPr>
                <w:rFonts w:cs="Arial"/>
                <w:szCs w:val="20"/>
              </w:rPr>
              <w:t xml:space="preserve">CMHSP, </w:t>
            </w:r>
            <w:r w:rsidRPr="00D11135">
              <w:rPr>
                <w:rFonts w:cs="Arial"/>
                <w:szCs w:val="20"/>
              </w:rPr>
              <w:t>MCO, PIHP, PAHP, PCCM, or PCCM entity in a given managed care program</w:t>
            </w:r>
            <w:r w:rsidRPr="00D11135">
              <w:rPr>
                <w:rFonts w:cs="Arial"/>
                <w:b/>
                <w:bCs/>
                <w:szCs w:val="20"/>
              </w:rPr>
              <w:t xml:space="preserve">. </w:t>
            </w:r>
            <w:r w:rsidRPr="00D11135">
              <w:rPr>
                <w:rFonts w:cs="Arial"/>
                <w:i/>
                <w:iCs/>
                <w:szCs w:val="20"/>
              </w:rPr>
              <w:t>42 CFR 438.2</w:t>
            </w:r>
            <w:r w:rsidRPr="00D11135">
              <w:rPr>
                <w:rFonts w:cs="Arial"/>
                <w:szCs w:val="20"/>
              </w:rPr>
              <w:t>.</w:t>
            </w:r>
          </w:p>
          <w:p w14:paraId="53128261" w14:textId="77777777" w:rsidR="009B61E7" w:rsidRPr="00D11135" w:rsidRDefault="009B61E7">
            <w:pPr>
              <w:pStyle w:val="Header"/>
              <w:tabs>
                <w:tab w:val="clear" w:pos="4320"/>
                <w:tab w:val="clear" w:pos="8640"/>
              </w:tabs>
              <w:rPr>
                <w:rFonts w:cs="Arial"/>
                <w:szCs w:val="20"/>
              </w:rPr>
            </w:pPr>
          </w:p>
        </w:tc>
      </w:tr>
      <w:tr w:rsidR="001A4EA4" w:rsidRPr="00D11135" w14:paraId="25489E46"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16AD9B54" w14:textId="77777777" w:rsidR="001A4EA4" w:rsidRPr="00D11135" w:rsidRDefault="00193A2B">
            <w:pPr>
              <w:pStyle w:val="Header"/>
              <w:tabs>
                <w:tab w:val="clear" w:pos="4320"/>
                <w:tab w:val="clear" w:pos="8640"/>
              </w:tabs>
              <w:rPr>
                <w:rFonts w:cs="Arial"/>
                <w:szCs w:val="20"/>
              </w:rPr>
            </w:pPr>
            <w:r w:rsidRPr="00D11135">
              <w:rPr>
                <w:rFonts w:cs="Arial"/>
                <w:szCs w:val="20"/>
              </w:rPr>
              <w:t>H</w:t>
            </w:r>
            <w:r w:rsidR="0015088E" w:rsidRPr="00D11135">
              <w:rPr>
                <w:rFonts w:cs="Arial"/>
                <w:szCs w:val="20"/>
              </w:rPr>
              <w:t>.   EXPEDITED APPEAL</w:t>
            </w:r>
          </w:p>
        </w:tc>
        <w:tc>
          <w:tcPr>
            <w:tcW w:w="4486" w:type="dxa"/>
            <w:tcBorders>
              <w:top w:val="nil"/>
              <w:left w:val="nil"/>
              <w:bottom w:val="nil"/>
              <w:right w:val="nil"/>
            </w:tcBorders>
          </w:tcPr>
          <w:p w14:paraId="4468C216" w14:textId="77777777" w:rsidR="009B61E7" w:rsidRPr="00D11135" w:rsidRDefault="009B61E7">
            <w:pPr>
              <w:rPr>
                <w:rFonts w:ascii="Arial" w:hAnsi="Arial" w:cs="Arial"/>
                <w:b/>
                <w:bCs/>
                <w:strike/>
                <w:sz w:val="20"/>
                <w:szCs w:val="20"/>
              </w:rPr>
            </w:pPr>
            <w:r w:rsidRPr="00D11135">
              <w:rPr>
                <w:rFonts w:ascii="Arial" w:hAnsi="Arial" w:cs="Arial"/>
                <w:sz w:val="20"/>
                <w:szCs w:val="20"/>
              </w:rPr>
              <w:t>The expeditious review of an Adverse Benefit Determination, requested by a</w:t>
            </w:r>
            <w:r w:rsidR="00E82040" w:rsidRPr="00D11135">
              <w:rPr>
                <w:rFonts w:ascii="Arial" w:hAnsi="Arial" w:cs="Arial"/>
                <w:sz w:val="20"/>
                <w:szCs w:val="20"/>
              </w:rPr>
              <w:t xml:space="preserve"> </w:t>
            </w:r>
            <w:r w:rsidR="00A74744" w:rsidRPr="00D11135">
              <w:rPr>
                <w:rFonts w:ascii="Arial" w:hAnsi="Arial" w:cs="Arial"/>
                <w:sz w:val="20"/>
                <w:szCs w:val="20"/>
              </w:rPr>
              <w:t>Consumer</w:t>
            </w:r>
            <w:r w:rsidRPr="00D11135">
              <w:rPr>
                <w:rFonts w:ascii="Arial" w:hAnsi="Arial" w:cs="Arial"/>
                <w:sz w:val="20"/>
                <w:szCs w:val="20"/>
              </w:rPr>
              <w:t xml:space="preserve"> or the </w:t>
            </w:r>
            <w:r w:rsidR="00A74744" w:rsidRPr="00D11135">
              <w:rPr>
                <w:rFonts w:ascii="Arial" w:hAnsi="Arial" w:cs="Arial"/>
                <w:sz w:val="20"/>
                <w:szCs w:val="20"/>
              </w:rPr>
              <w:t xml:space="preserve">Consumer’s </w:t>
            </w:r>
            <w:r w:rsidRPr="00D11135">
              <w:rPr>
                <w:rFonts w:ascii="Arial" w:hAnsi="Arial" w:cs="Arial"/>
                <w:sz w:val="20"/>
                <w:szCs w:val="20"/>
              </w:rPr>
              <w:t>provider, when the appropriate party determines that taking the time for a standard resolution could seriously jeopardize the</w:t>
            </w:r>
            <w:r w:rsidR="00A74744" w:rsidRPr="00D11135">
              <w:rPr>
                <w:rFonts w:ascii="Arial" w:hAnsi="Arial" w:cs="Arial"/>
                <w:sz w:val="20"/>
                <w:szCs w:val="20"/>
              </w:rPr>
              <w:t xml:space="preserve"> Consumer’s</w:t>
            </w:r>
            <w:r w:rsidRPr="00D11135">
              <w:rPr>
                <w:rFonts w:ascii="Arial" w:hAnsi="Arial" w:cs="Arial"/>
                <w:sz w:val="20"/>
                <w:szCs w:val="20"/>
              </w:rPr>
              <w:t xml:space="preserve"> life, physical or mental health, or ability to attain, maintain, or regain maximum function. If the </w:t>
            </w:r>
            <w:r w:rsidR="000C52E2" w:rsidRPr="00D11135">
              <w:rPr>
                <w:rFonts w:ascii="Arial" w:hAnsi="Arial" w:cs="Arial"/>
                <w:sz w:val="20"/>
                <w:szCs w:val="20"/>
              </w:rPr>
              <w:t>Consumer</w:t>
            </w:r>
            <w:r w:rsidRPr="00D11135">
              <w:rPr>
                <w:rFonts w:ascii="Arial" w:hAnsi="Arial" w:cs="Arial"/>
                <w:sz w:val="20"/>
                <w:szCs w:val="20"/>
              </w:rPr>
              <w:t xml:space="preserve"> requests the expedited review, </w:t>
            </w:r>
            <w:r w:rsidR="00786CDB" w:rsidRPr="00D11135">
              <w:rPr>
                <w:rFonts w:ascii="Arial" w:hAnsi="Arial" w:cs="Arial"/>
                <w:sz w:val="20"/>
                <w:szCs w:val="20"/>
              </w:rPr>
              <w:t>CMHCM</w:t>
            </w:r>
            <w:r w:rsidRPr="00D11135">
              <w:rPr>
                <w:rFonts w:ascii="Arial" w:hAnsi="Arial" w:cs="Arial"/>
                <w:sz w:val="20"/>
                <w:szCs w:val="20"/>
              </w:rPr>
              <w:t xml:space="preserve"> determines if the request is warranted. If the </w:t>
            </w:r>
            <w:r w:rsidR="000C52E2" w:rsidRPr="00D11135">
              <w:rPr>
                <w:rFonts w:ascii="Arial" w:hAnsi="Arial" w:cs="Arial"/>
                <w:sz w:val="20"/>
                <w:szCs w:val="20"/>
              </w:rPr>
              <w:t xml:space="preserve">Consumer’s </w:t>
            </w:r>
            <w:r w:rsidRPr="00D11135">
              <w:rPr>
                <w:rFonts w:ascii="Arial" w:hAnsi="Arial" w:cs="Arial"/>
                <w:sz w:val="20"/>
                <w:szCs w:val="20"/>
              </w:rPr>
              <w:t xml:space="preserve">provider makes the request, or supports the </w:t>
            </w:r>
            <w:r w:rsidR="00E82040" w:rsidRPr="00D11135">
              <w:rPr>
                <w:rFonts w:ascii="Arial" w:hAnsi="Arial" w:cs="Arial"/>
                <w:sz w:val="20"/>
                <w:szCs w:val="20"/>
              </w:rPr>
              <w:t>C</w:t>
            </w:r>
            <w:r w:rsidR="000C52E2" w:rsidRPr="00D11135">
              <w:rPr>
                <w:rFonts w:ascii="Arial" w:hAnsi="Arial" w:cs="Arial"/>
                <w:sz w:val="20"/>
                <w:szCs w:val="20"/>
              </w:rPr>
              <w:t>onsumer’s</w:t>
            </w:r>
            <w:r w:rsidRPr="00D11135">
              <w:rPr>
                <w:rFonts w:ascii="Arial" w:hAnsi="Arial" w:cs="Arial"/>
                <w:sz w:val="20"/>
                <w:szCs w:val="20"/>
              </w:rPr>
              <w:t xml:space="preserve"> request, </w:t>
            </w:r>
            <w:r w:rsidR="00786CDB" w:rsidRPr="00D11135">
              <w:rPr>
                <w:rFonts w:ascii="Arial" w:hAnsi="Arial" w:cs="Arial"/>
                <w:sz w:val="20"/>
                <w:szCs w:val="20"/>
              </w:rPr>
              <w:t xml:space="preserve">CMHCM </w:t>
            </w:r>
            <w:r w:rsidR="00E82040" w:rsidRPr="00D11135">
              <w:rPr>
                <w:rFonts w:ascii="Arial" w:hAnsi="Arial" w:cs="Arial"/>
                <w:sz w:val="20"/>
                <w:szCs w:val="20"/>
              </w:rPr>
              <w:t>m</w:t>
            </w:r>
            <w:r w:rsidRPr="00D11135">
              <w:rPr>
                <w:rFonts w:ascii="Arial" w:hAnsi="Arial" w:cs="Arial"/>
                <w:sz w:val="20"/>
                <w:szCs w:val="20"/>
              </w:rPr>
              <w:t xml:space="preserve">ust grant the request. </w:t>
            </w:r>
            <w:r w:rsidRPr="00D11135">
              <w:rPr>
                <w:rFonts w:ascii="Arial" w:hAnsi="Arial" w:cs="Arial"/>
                <w:i/>
                <w:iCs/>
                <w:sz w:val="20"/>
                <w:szCs w:val="20"/>
              </w:rPr>
              <w:t>42 CFR 438.410(a).</w:t>
            </w:r>
          </w:p>
          <w:p w14:paraId="62486C05" w14:textId="77777777" w:rsidR="001A4EA4" w:rsidRPr="00D11135" w:rsidRDefault="001A4EA4">
            <w:pPr>
              <w:pStyle w:val="Style"/>
              <w:widowControl/>
              <w:autoSpaceDE/>
              <w:autoSpaceDN/>
              <w:adjustRightInd/>
              <w:rPr>
                <w:rFonts w:ascii="Arial" w:hAnsi="Arial" w:cs="Arial"/>
                <w:szCs w:val="20"/>
              </w:rPr>
            </w:pPr>
          </w:p>
        </w:tc>
      </w:tr>
      <w:tr w:rsidR="001A4EA4" w:rsidRPr="00D11135" w14:paraId="2464B94A"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22339ECE" w14:textId="77777777" w:rsidR="001A4EA4" w:rsidRPr="00D11135" w:rsidRDefault="00193A2B">
            <w:pPr>
              <w:pStyle w:val="Header"/>
              <w:tabs>
                <w:tab w:val="clear" w:pos="4320"/>
                <w:tab w:val="clear" w:pos="8640"/>
              </w:tabs>
              <w:rPr>
                <w:rFonts w:cs="Arial"/>
                <w:szCs w:val="20"/>
              </w:rPr>
            </w:pPr>
            <w:r w:rsidRPr="00D11135">
              <w:rPr>
                <w:rFonts w:cs="Arial"/>
                <w:szCs w:val="20"/>
              </w:rPr>
              <w:t>I</w:t>
            </w:r>
            <w:r w:rsidR="0015088E" w:rsidRPr="00D11135">
              <w:rPr>
                <w:rFonts w:cs="Arial"/>
                <w:szCs w:val="20"/>
              </w:rPr>
              <w:t>.   GRIEVANCE</w:t>
            </w:r>
          </w:p>
        </w:tc>
        <w:tc>
          <w:tcPr>
            <w:tcW w:w="4486" w:type="dxa"/>
            <w:tcBorders>
              <w:top w:val="nil"/>
              <w:left w:val="nil"/>
              <w:bottom w:val="nil"/>
              <w:right w:val="nil"/>
            </w:tcBorders>
          </w:tcPr>
          <w:p w14:paraId="481DBB66" w14:textId="77777777" w:rsidR="009B61E7" w:rsidRPr="00D11135" w:rsidRDefault="000C52E2" w:rsidP="009B61E7">
            <w:pPr>
              <w:autoSpaceDE w:val="0"/>
              <w:autoSpaceDN w:val="0"/>
              <w:adjustRightInd w:val="0"/>
              <w:rPr>
                <w:rFonts w:ascii="Arial" w:hAnsi="Arial" w:cs="Arial"/>
                <w:sz w:val="20"/>
                <w:szCs w:val="20"/>
              </w:rPr>
            </w:pPr>
            <w:r w:rsidRPr="00D11135">
              <w:rPr>
                <w:rFonts w:ascii="Arial" w:hAnsi="Arial" w:cs="Arial"/>
                <w:sz w:val="20"/>
                <w:szCs w:val="20"/>
              </w:rPr>
              <w:t>Consumer’s</w:t>
            </w:r>
            <w:r w:rsidR="009B61E7" w:rsidRPr="00D11135">
              <w:rPr>
                <w:rFonts w:ascii="Arial" w:hAnsi="Arial" w:cs="Arial"/>
                <w:sz w:val="20"/>
                <w:szCs w:val="20"/>
              </w:rPr>
              <w:t xml:space="preserve"> expression of dissatisfaction about CMHSP service issues, other than an Adverse Benefit Determination</w:t>
            </w:r>
            <w:r w:rsidR="009B61E7" w:rsidRPr="00D11135">
              <w:rPr>
                <w:rFonts w:ascii="Arial" w:hAnsi="Arial" w:cs="Arial"/>
                <w:b/>
                <w:bCs/>
                <w:sz w:val="20"/>
                <w:szCs w:val="20"/>
              </w:rPr>
              <w:t xml:space="preserve">. </w:t>
            </w:r>
            <w:r w:rsidR="009B61E7" w:rsidRPr="00D11135">
              <w:rPr>
                <w:rFonts w:ascii="Arial" w:hAnsi="Arial" w:cs="Arial"/>
                <w:sz w:val="20"/>
                <w:szCs w:val="20"/>
              </w:rPr>
              <w:t xml:space="preserve">Possible subjects for grievances include, but are not limited to, quality of care or services provided, aspects of interpersonal relationships between a service provider and the </w:t>
            </w:r>
            <w:r w:rsidRPr="00D11135">
              <w:rPr>
                <w:rFonts w:ascii="Arial" w:hAnsi="Arial" w:cs="Arial"/>
                <w:sz w:val="20"/>
                <w:szCs w:val="20"/>
              </w:rPr>
              <w:t>Consumer</w:t>
            </w:r>
            <w:r w:rsidR="009B61E7" w:rsidRPr="00D11135">
              <w:rPr>
                <w:rFonts w:ascii="Arial" w:hAnsi="Arial" w:cs="Arial"/>
                <w:sz w:val="20"/>
                <w:szCs w:val="20"/>
              </w:rPr>
              <w:t xml:space="preserve">, failure to respect the </w:t>
            </w:r>
            <w:r w:rsidRPr="00D11135">
              <w:rPr>
                <w:rFonts w:ascii="Arial" w:hAnsi="Arial" w:cs="Arial"/>
                <w:sz w:val="20"/>
                <w:szCs w:val="20"/>
              </w:rPr>
              <w:t>Consumer’s</w:t>
            </w:r>
            <w:r w:rsidR="009B61E7" w:rsidRPr="00D11135">
              <w:rPr>
                <w:rFonts w:ascii="Arial" w:hAnsi="Arial" w:cs="Arial"/>
                <w:sz w:val="20"/>
                <w:szCs w:val="20"/>
              </w:rPr>
              <w:t xml:space="preserve"> rights regardless of whether remedial action is requested, or a</w:t>
            </w:r>
            <w:r w:rsidR="00E82040" w:rsidRPr="00D11135">
              <w:rPr>
                <w:rFonts w:ascii="Arial" w:hAnsi="Arial" w:cs="Arial"/>
                <w:sz w:val="20"/>
                <w:szCs w:val="20"/>
              </w:rPr>
              <w:t xml:space="preserve"> </w:t>
            </w:r>
            <w:r w:rsidRPr="00D11135">
              <w:rPr>
                <w:rFonts w:ascii="Arial" w:hAnsi="Arial" w:cs="Arial"/>
                <w:sz w:val="20"/>
                <w:szCs w:val="20"/>
              </w:rPr>
              <w:t>Consumer’s</w:t>
            </w:r>
            <w:r w:rsidR="009B61E7" w:rsidRPr="00D11135">
              <w:rPr>
                <w:rFonts w:ascii="Arial" w:hAnsi="Arial" w:cs="Arial"/>
                <w:sz w:val="20"/>
                <w:szCs w:val="20"/>
              </w:rPr>
              <w:t xml:space="preserve"> dispute regarding an extension of time proposed by </w:t>
            </w:r>
            <w:r w:rsidR="00E82040" w:rsidRPr="00D11135">
              <w:rPr>
                <w:rFonts w:ascii="Arial" w:hAnsi="Arial" w:cs="Arial"/>
                <w:sz w:val="20"/>
                <w:szCs w:val="20"/>
              </w:rPr>
              <w:t>C</w:t>
            </w:r>
            <w:r w:rsidRPr="00D11135">
              <w:rPr>
                <w:rFonts w:ascii="Arial" w:hAnsi="Arial" w:cs="Arial"/>
                <w:sz w:val="20"/>
                <w:szCs w:val="20"/>
              </w:rPr>
              <w:t xml:space="preserve">MHCM </w:t>
            </w:r>
            <w:r w:rsidR="009B61E7" w:rsidRPr="00D11135">
              <w:rPr>
                <w:rFonts w:ascii="Arial" w:hAnsi="Arial" w:cs="Arial"/>
                <w:sz w:val="20"/>
                <w:szCs w:val="20"/>
              </w:rPr>
              <w:t xml:space="preserve">to make a service authorized decision. </w:t>
            </w:r>
            <w:r w:rsidR="009B61E7" w:rsidRPr="00D11135">
              <w:rPr>
                <w:rFonts w:ascii="Arial" w:hAnsi="Arial" w:cs="Arial"/>
                <w:i/>
                <w:iCs/>
                <w:sz w:val="20"/>
                <w:szCs w:val="20"/>
              </w:rPr>
              <w:t>42 CFR 438.400</w:t>
            </w:r>
            <w:r w:rsidR="009B61E7" w:rsidRPr="00D11135">
              <w:rPr>
                <w:rFonts w:ascii="Arial" w:hAnsi="Arial" w:cs="Arial"/>
                <w:sz w:val="20"/>
                <w:szCs w:val="20"/>
              </w:rPr>
              <w:t>.</w:t>
            </w:r>
          </w:p>
          <w:p w14:paraId="4101652C" w14:textId="77777777" w:rsidR="001A4EA4" w:rsidRPr="00D11135" w:rsidRDefault="001A4EA4" w:rsidP="009B61E7">
            <w:pPr>
              <w:pStyle w:val="Header"/>
              <w:tabs>
                <w:tab w:val="clear" w:pos="4320"/>
                <w:tab w:val="clear" w:pos="8640"/>
              </w:tabs>
              <w:rPr>
                <w:rFonts w:cs="Arial"/>
                <w:szCs w:val="20"/>
              </w:rPr>
            </w:pPr>
          </w:p>
        </w:tc>
      </w:tr>
      <w:tr w:rsidR="00B305A9" w:rsidRPr="00D11135" w14:paraId="6170DFBB"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76639E2B" w14:textId="77777777" w:rsidR="00B305A9" w:rsidRPr="00D11135" w:rsidRDefault="00932FD3" w:rsidP="00B505BF">
            <w:pPr>
              <w:pStyle w:val="Header"/>
              <w:tabs>
                <w:tab w:val="clear" w:pos="4320"/>
                <w:tab w:val="clear" w:pos="8640"/>
              </w:tabs>
              <w:rPr>
                <w:rFonts w:cs="Arial"/>
                <w:szCs w:val="20"/>
              </w:rPr>
            </w:pPr>
            <w:r>
              <w:rPr>
                <w:rFonts w:cs="Arial"/>
                <w:szCs w:val="20"/>
              </w:rPr>
              <w:t>J</w:t>
            </w:r>
            <w:r w:rsidR="00B305A9" w:rsidRPr="00D11135">
              <w:rPr>
                <w:rFonts w:cs="Arial"/>
                <w:szCs w:val="20"/>
              </w:rPr>
              <w:t>.   GRIEVANCE AND APPEAL SYSTEM</w:t>
            </w:r>
          </w:p>
        </w:tc>
        <w:tc>
          <w:tcPr>
            <w:tcW w:w="4486" w:type="dxa"/>
            <w:tcBorders>
              <w:top w:val="nil"/>
              <w:left w:val="nil"/>
              <w:bottom w:val="nil"/>
              <w:right w:val="nil"/>
            </w:tcBorders>
          </w:tcPr>
          <w:p w14:paraId="2033241A" w14:textId="77777777" w:rsidR="00B305A9" w:rsidRPr="00D11135" w:rsidRDefault="00B305A9" w:rsidP="00B505BF">
            <w:pPr>
              <w:pStyle w:val="Header"/>
              <w:tabs>
                <w:tab w:val="clear" w:pos="4320"/>
                <w:tab w:val="clear" w:pos="8640"/>
              </w:tabs>
              <w:rPr>
                <w:rFonts w:cs="Arial"/>
                <w:szCs w:val="20"/>
              </w:rPr>
            </w:pPr>
            <w:r w:rsidRPr="00D11135">
              <w:rPr>
                <w:rFonts w:cs="Arial"/>
                <w:szCs w:val="20"/>
              </w:rPr>
              <w:t xml:space="preserve">The processes CMHCM implements to handle Appeals of Adverse Benefit Determinations and Grievances, as well as the processes to collect and track information about them. </w:t>
            </w:r>
            <w:r w:rsidRPr="00D11135">
              <w:rPr>
                <w:rFonts w:cs="Arial"/>
                <w:i/>
                <w:iCs/>
                <w:szCs w:val="20"/>
              </w:rPr>
              <w:t>42 CFR 438.400</w:t>
            </w:r>
            <w:r w:rsidRPr="00D11135">
              <w:rPr>
                <w:rFonts w:cs="Arial"/>
                <w:szCs w:val="20"/>
              </w:rPr>
              <w:t>.</w:t>
            </w:r>
          </w:p>
        </w:tc>
      </w:tr>
      <w:tr w:rsidR="00B305A9" w:rsidRPr="00D11135" w14:paraId="4B99056E"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1299C43A" w14:textId="77777777" w:rsidR="00B305A9" w:rsidRPr="00D11135" w:rsidRDefault="00B305A9">
            <w:pPr>
              <w:pStyle w:val="Header"/>
              <w:tabs>
                <w:tab w:val="clear" w:pos="4320"/>
                <w:tab w:val="clear" w:pos="8640"/>
              </w:tabs>
              <w:rPr>
                <w:rFonts w:cs="Arial"/>
                <w:szCs w:val="20"/>
              </w:rPr>
            </w:pPr>
          </w:p>
        </w:tc>
        <w:tc>
          <w:tcPr>
            <w:tcW w:w="4486" w:type="dxa"/>
            <w:tcBorders>
              <w:top w:val="nil"/>
              <w:left w:val="nil"/>
              <w:bottom w:val="nil"/>
              <w:right w:val="nil"/>
            </w:tcBorders>
          </w:tcPr>
          <w:p w14:paraId="4DDBEF00" w14:textId="77777777" w:rsidR="00B305A9" w:rsidRPr="00D11135" w:rsidRDefault="00B305A9" w:rsidP="00E82040">
            <w:pPr>
              <w:pStyle w:val="Header"/>
              <w:tabs>
                <w:tab w:val="clear" w:pos="4320"/>
                <w:tab w:val="clear" w:pos="8640"/>
              </w:tabs>
              <w:rPr>
                <w:rFonts w:cs="Arial"/>
                <w:szCs w:val="20"/>
              </w:rPr>
            </w:pPr>
          </w:p>
        </w:tc>
      </w:tr>
      <w:tr w:rsidR="001A4EA4" w:rsidRPr="00D11135" w14:paraId="19ECB203"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7BF39EC5" w14:textId="77777777" w:rsidR="001A4EA4" w:rsidRPr="00D11135" w:rsidRDefault="00932FD3">
            <w:pPr>
              <w:pStyle w:val="Header"/>
              <w:tabs>
                <w:tab w:val="clear" w:pos="4320"/>
                <w:tab w:val="clear" w:pos="8640"/>
              </w:tabs>
              <w:rPr>
                <w:rFonts w:cs="Arial"/>
                <w:szCs w:val="20"/>
              </w:rPr>
            </w:pPr>
            <w:r>
              <w:rPr>
                <w:rFonts w:cs="Arial"/>
                <w:szCs w:val="20"/>
              </w:rPr>
              <w:t>K</w:t>
            </w:r>
            <w:r w:rsidR="0015088E" w:rsidRPr="00D11135">
              <w:rPr>
                <w:rFonts w:cs="Arial"/>
                <w:szCs w:val="20"/>
              </w:rPr>
              <w:t>.   GRIEVANCE PROCESS</w:t>
            </w:r>
          </w:p>
        </w:tc>
        <w:tc>
          <w:tcPr>
            <w:tcW w:w="4486" w:type="dxa"/>
            <w:tcBorders>
              <w:top w:val="nil"/>
              <w:left w:val="nil"/>
              <w:bottom w:val="nil"/>
              <w:right w:val="nil"/>
            </w:tcBorders>
          </w:tcPr>
          <w:p w14:paraId="1CCC9480" w14:textId="77777777" w:rsidR="001A4EA4" w:rsidRPr="00D11135" w:rsidRDefault="001A4EA4" w:rsidP="00E82040">
            <w:pPr>
              <w:pStyle w:val="Header"/>
              <w:tabs>
                <w:tab w:val="clear" w:pos="4320"/>
                <w:tab w:val="clear" w:pos="8640"/>
              </w:tabs>
              <w:rPr>
                <w:rFonts w:cs="Arial"/>
                <w:szCs w:val="20"/>
              </w:rPr>
            </w:pPr>
            <w:r w:rsidRPr="00D11135">
              <w:rPr>
                <w:rFonts w:cs="Arial"/>
                <w:szCs w:val="20"/>
              </w:rPr>
              <w:t xml:space="preserve">Impartial local level review of a Consumer’s </w:t>
            </w:r>
            <w:r w:rsidR="00851377" w:rsidRPr="00D11135">
              <w:rPr>
                <w:rFonts w:cs="Arial"/>
                <w:szCs w:val="20"/>
              </w:rPr>
              <w:t>G</w:t>
            </w:r>
            <w:r w:rsidRPr="00D11135">
              <w:rPr>
                <w:rFonts w:cs="Arial"/>
                <w:szCs w:val="20"/>
              </w:rPr>
              <w:t>rievance</w:t>
            </w:r>
            <w:r w:rsidR="00851377" w:rsidRPr="00D11135">
              <w:rPr>
                <w:rFonts w:cs="Arial"/>
                <w:szCs w:val="20"/>
              </w:rPr>
              <w:t>.</w:t>
            </w:r>
            <w:r w:rsidRPr="00D11135">
              <w:rPr>
                <w:rFonts w:cs="Arial"/>
                <w:szCs w:val="20"/>
              </w:rPr>
              <w:t xml:space="preserve"> </w:t>
            </w:r>
          </w:p>
          <w:p w14:paraId="3461D779" w14:textId="77777777" w:rsidR="00E82040" w:rsidRPr="00D11135" w:rsidRDefault="00E82040" w:rsidP="00E82040">
            <w:pPr>
              <w:pStyle w:val="Header"/>
              <w:tabs>
                <w:tab w:val="clear" w:pos="4320"/>
                <w:tab w:val="clear" w:pos="8640"/>
              </w:tabs>
              <w:rPr>
                <w:rFonts w:cs="Arial"/>
                <w:szCs w:val="20"/>
              </w:rPr>
            </w:pPr>
          </w:p>
        </w:tc>
      </w:tr>
      <w:tr w:rsidR="001A4EA4" w:rsidRPr="00D11135" w14:paraId="263FC40C"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268F73DE" w14:textId="77777777" w:rsidR="001A4EA4" w:rsidRPr="00D11135" w:rsidRDefault="00193A2B">
            <w:pPr>
              <w:pStyle w:val="Header"/>
              <w:tabs>
                <w:tab w:val="clear" w:pos="4320"/>
                <w:tab w:val="clear" w:pos="8640"/>
              </w:tabs>
              <w:rPr>
                <w:rFonts w:cs="Arial"/>
                <w:szCs w:val="20"/>
              </w:rPr>
            </w:pPr>
            <w:r w:rsidRPr="00D11135">
              <w:rPr>
                <w:rFonts w:cs="Arial"/>
                <w:szCs w:val="20"/>
              </w:rPr>
              <w:t>L</w:t>
            </w:r>
            <w:r w:rsidR="0015088E" w:rsidRPr="00D11135">
              <w:rPr>
                <w:rFonts w:cs="Arial"/>
                <w:szCs w:val="20"/>
              </w:rPr>
              <w:t>.   MEDICAID SERVICES</w:t>
            </w:r>
          </w:p>
        </w:tc>
        <w:tc>
          <w:tcPr>
            <w:tcW w:w="4486" w:type="dxa"/>
            <w:tcBorders>
              <w:top w:val="nil"/>
              <w:left w:val="nil"/>
              <w:bottom w:val="nil"/>
              <w:right w:val="nil"/>
            </w:tcBorders>
          </w:tcPr>
          <w:p w14:paraId="5C816E20" w14:textId="77777777" w:rsidR="001A4EA4" w:rsidRPr="00D11135" w:rsidRDefault="001A4EA4">
            <w:pPr>
              <w:pStyle w:val="Header"/>
              <w:tabs>
                <w:tab w:val="clear" w:pos="4320"/>
                <w:tab w:val="clear" w:pos="8640"/>
              </w:tabs>
              <w:rPr>
                <w:rFonts w:cs="Arial"/>
                <w:szCs w:val="20"/>
              </w:rPr>
            </w:pPr>
            <w:r w:rsidRPr="00D11135">
              <w:rPr>
                <w:rFonts w:cs="Arial"/>
                <w:szCs w:val="20"/>
              </w:rPr>
              <w:t xml:space="preserve">Services provided to </w:t>
            </w:r>
            <w:r w:rsidR="009B61E7" w:rsidRPr="00D11135">
              <w:rPr>
                <w:rFonts w:cs="Arial"/>
                <w:szCs w:val="20"/>
              </w:rPr>
              <w:t>an enrollee</w:t>
            </w:r>
            <w:r w:rsidRPr="00D11135">
              <w:rPr>
                <w:rFonts w:cs="Arial"/>
                <w:szCs w:val="20"/>
              </w:rPr>
              <w:t xml:space="preserve"> under the authority of the Medicaid State Plan, Habilitation Services and Support waiver, and/or Section 1915(b)(3) of the Social Security Act.</w:t>
            </w:r>
          </w:p>
          <w:p w14:paraId="3CF2D8B6" w14:textId="77777777" w:rsidR="001A4EA4" w:rsidRPr="00D11135" w:rsidRDefault="001A4EA4">
            <w:pPr>
              <w:pStyle w:val="Header"/>
              <w:tabs>
                <w:tab w:val="clear" w:pos="4320"/>
                <w:tab w:val="clear" w:pos="8640"/>
              </w:tabs>
              <w:rPr>
                <w:rFonts w:cs="Arial"/>
                <w:szCs w:val="20"/>
              </w:rPr>
            </w:pPr>
          </w:p>
        </w:tc>
      </w:tr>
      <w:tr w:rsidR="00413732" w:rsidRPr="00D11135" w14:paraId="4A6BCA03"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745F6CF2" w14:textId="77777777" w:rsidR="001A4EA4" w:rsidRPr="00D11135" w:rsidRDefault="00193A2B" w:rsidP="0015088E">
            <w:pPr>
              <w:pStyle w:val="Header"/>
              <w:tabs>
                <w:tab w:val="clear" w:pos="4320"/>
                <w:tab w:val="clear" w:pos="8640"/>
              </w:tabs>
              <w:rPr>
                <w:rFonts w:cs="Arial"/>
                <w:szCs w:val="20"/>
              </w:rPr>
            </w:pPr>
            <w:r w:rsidRPr="00D11135">
              <w:rPr>
                <w:rFonts w:cs="Arial"/>
                <w:szCs w:val="20"/>
              </w:rPr>
              <w:t>M</w:t>
            </w:r>
            <w:r w:rsidR="00413732" w:rsidRPr="00D11135">
              <w:rPr>
                <w:rFonts w:cs="Arial"/>
                <w:szCs w:val="20"/>
              </w:rPr>
              <w:t xml:space="preserve">.   </w:t>
            </w:r>
            <w:r w:rsidR="001A4EA4" w:rsidRPr="00D11135">
              <w:rPr>
                <w:rFonts w:cs="Arial"/>
                <w:szCs w:val="20"/>
              </w:rPr>
              <w:t xml:space="preserve">NOTICE OF </w:t>
            </w:r>
            <w:r w:rsidR="008F1172">
              <w:rPr>
                <w:rFonts w:cs="Arial"/>
                <w:szCs w:val="20"/>
              </w:rPr>
              <w:t>RESOLUT</w:t>
            </w:r>
            <w:r w:rsidR="0015088E" w:rsidRPr="00D11135">
              <w:rPr>
                <w:rFonts w:cs="Arial"/>
                <w:szCs w:val="20"/>
              </w:rPr>
              <w:t>I</w:t>
            </w:r>
            <w:r w:rsidR="008F1172">
              <w:rPr>
                <w:rFonts w:cs="Arial"/>
                <w:szCs w:val="20"/>
              </w:rPr>
              <w:t>O</w:t>
            </w:r>
            <w:r w:rsidR="0015088E" w:rsidRPr="00D11135">
              <w:rPr>
                <w:rFonts w:cs="Arial"/>
                <w:szCs w:val="20"/>
              </w:rPr>
              <w:t>N</w:t>
            </w:r>
          </w:p>
        </w:tc>
        <w:tc>
          <w:tcPr>
            <w:tcW w:w="4486" w:type="dxa"/>
            <w:tcBorders>
              <w:top w:val="nil"/>
              <w:left w:val="nil"/>
              <w:bottom w:val="nil"/>
              <w:right w:val="nil"/>
            </w:tcBorders>
          </w:tcPr>
          <w:p w14:paraId="17A953CA" w14:textId="77777777" w:rsidR="001A4EA4" w:rsidRPr="00D11135" w:rsidRDefault="009059BC" w:rsidP="00413732">
            <w:pPr>
              <w:pStyle w:val="Header"/>
              <w:tabs>
                <w:tab w:val="clear" w:pos="4320"/>
                <w:tab w:val="clear" w:pos="8640"/>
              </w:tabs>
              <w:rPr>
                <w:rFonts w:cs="Arial"/>
                <w:szCs w:val="20"/>
              </w:rPr>
            </w:pPr>
            <w:r w:rsidRPr="00D11135">
              <w:rPr>
                <w:rFonts w:cs="Arial"/>
                <w:szCs w:val="20"/>
              </w:rPr>
              <w:t>W</w:t>
            </w:r>
            <w:r w:rsidR="00413732" w:rsidRPr="00D11135">
              <w:rPr>
                <w:rFonts w:cs="Arial"/>
                <w:szCs w:val="20"/>
              </w:rPr>
              <w:t>ritten statement</w:t>
            </w:r>
            <w:r w:rsidR="00851377" w:rsidRPr="00D11135">
              <w:rPr>
                <w:rFonts w:cs="Arial"/>
                <w:szCs w:val="20"/>
              </w:rPr>
              <w:t xml:space="preserve"> </w:t>
            </w:r>
            <w:r w:rsidR="00413732" w:rsidRPr="00D11135">
              <w:rPr>
                <w:rFonts w:cs="Arial"/>
                <w:szCs w:val="20"/>
              </w:rPr>
              <w:t xml:space="preserve">FROM </w:t>
            </w:r>
            <w:r w:rsidR="00851377" w:rsidRPr="00D11135">
              <w:rPr>
                <w:rFonts w:cs="Arial"/>
                <w:szCs w:val="20"/>
              </w:rPr>
              <w:t>CMHCM</w:t>
            </w:r>
            <w:r w:rsidR="00413732" w:rsidRPr="00D11135">
              <w:rPr>
                <w:rFonts w:cs="Arial"/>
                <w:szCs w:val="20"/>
              </w:rPr>
              <w:t xml:space="preserve"> </w:t>
            </w:r>
            <w:r w:rsidRPr="00D11135">
              <w:rPr>
                <w:rFonts w:cs="Arial"/>
                <w:szCs w:val="20"/>
              </w:rPr>
              <w:t xml:space="preserve">of the resolution of a Grievance or Appeal, which must </w:t>
            </w:r>
            <w:r w:rsidRPr="00D11135">
              <w:rPr>
                <w:rFonts w:cs="Arial"/>
                <w:szCs w:val="20"/>
              </w:rPr>
              <w:lastRenderedPageBreak/>
              <w:t xml:space="preserve">be provided to the </w:t>
            </w:r>
            <w:r w:rsidR="00851377" w:rsidRPr="00D11135">
              <w:rPr>
                <w:rFonts w:cs="Arial"/>
                <w:szCs w:val="20"/>
              </w:rPr>
              <w:t>Consumer</w:t>
            </w:r>
            <w:r w:rsidRPr="00D11135">
              <w:rPr>
                <w:rFonts w:cs="Arial"/>
                <w:szCs w:val="20"/>
              </w:rPr>
              <w:t xml:space="preserve"> as described in </w:t>
            </w:r>
            <w:r w:rsidRPr="00D11135">
              <w:rPr>
                <w:rFonts w:cs="Arial"/>
                <w:i/>
                <w:iCs/>
                <w:szCs w:val="20"/>
              </w:rPr>
              <w:t>42 CFR 438.408</w:t>
            </w:r>
            <w:r w:rsidRPr="00D11135">
              <w:rPr>
                <w:rFonts w:cs="Arial"/>
                <w:szCs w:val="20"/>
              </w:rPr>
              <w:t>.</w:t>
            </w:r>
          </w:p>
          <w:p w14:paraId="0FB78278" w14:textId="77777777" w:rsidR="00413732" w:rsidRPr="00D11135" w:rsidRDefault="00413732" w:rsidP="00413732">
            <w:pPr>
              <w:pStyle w:val="Header"/>
              <w:tabs>
                <w:tab w:val="clear" w:pos="4320"/>
                <w:tab w:val="clear" w:pos="8640"/>
              </w:tabs>
              <w:rPr>
                <w:rFonts w:cs="Arial"/>
                <w:szCs w:val="20"/>
              </w:rPr>
            </w:pPr>
          </w:p>
        </w:tc>
      </w:tr>
      <w:tr w:rsidR="00413732" w:rsidRPr="00D11135" w14:paraId="69085804"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37F1439B" w14:textId="77777777" w:rsidR="008641DE" w:rsidRPr="00D11135" w:rsidRDefault="00193A2B" w:rsidP="000853A7">
            <w:pPr>
              <w:pStyle w:val="Header"/>
              <w:tabs>
                <w:tab w:val="clear" w:pos="4320"/>
                <w:tab w:val="clear" w:pos="8640"/>
              </w:tabs>
              <w:ind w:left="432" w:hanging="432"/>
              <w:rPr>
                <w:rFonts w:cs="Arial"/>
                <w:szCs w:val="20"/>
              </w:rPr>
            </w:pPr>
            <w:r w:rsidRPr="00D11135">
              <w:rPr>
                <w:rFonts w:cs="Arial"/>
                <w:szCs w:val="20"/>
              </w:rPr>
              <w:lastRenderedPageBreak/>
              <w:t>N</w:t>
            </w:r>
            <w:r w:rsidR="00413732" w:rsidRPr="00D11135">
              <w:rPr>
                <w:rFonts w:cs="Arial"/>
                <w:szCs w:val="20"/>
              </w:rPr>
              <w:t>.   PREPAID INPATIENT HEALTH PLAN (PIHP)</w:t>
            </w:r>
          </w:p>
        </w:tc>
        <w:tc>
          <w:tcPr>
            <w:tcW w:w="4486" w:type="dxa"/>
            <w:tcBorders>
              <w:top w:val="nil"/>
              <w:left w:val="nil"/>
              <w:bottom w:val="nil"/>
              <w:right w:val="nil"/>
            </w:tcBorders>
          </w:tcPr>
          <w:p w14:paraId="0EF25DD9" w14:textId="77777777" w:rsidR="008641DE" w:rsidRPr="00D11135" w:rsidRDefault="008641DE" w:rsidP="000C52E2">
            <w:pPr>
              <w:rPr>
                <w:rFonts w:ascii="Arial" w:hAnsi="Arial" w:cs="Arial"/>
                <w:sz w:val="20"/>
                <w:szCs w:val="20"/>
              </w:rPr>
            </w:pPr>
            <w:r w:rsidRPr="00D11135">
              <w:rPr>
                <w:rFonts w:ascii="Arial" w:hAnsi="Arial" w:cs="Arial"/>
                <w:sz w:val="20"/>
                <w:szCs w:val="20"/>
              </w:rPr>
              <w:t>M</w:t>
            </w:r>
            <w:r w:rsidR="000C52E2" w:rsidRPr="00D11135">
              <w:rPr>
                <w:rFonts w:ascii="Arial" w:hAnsi="Arial" w:cs="Arial"/>
                <w:sz w:val="20"/>
                <w:szCs w:val="20"/>
              </w:rPr>
              <w:t>id-State Health Network is the PIHP for CMHCM and</w:t>
            </w:r>
            <w:r w:rsidRPr="00D11135">
              <w:rPr>
                <w:rFonts w:ascii="Arial" w:hAnsi="Arial" w:cs="Arial"/>
                <w:sz w:val="20"/>
                <w:szCs w:val="20"/>
              </w:rPr>
              <w:t xml:space="preserve"> has delegated </w:t>
            </w:r>
            <w:r w:rsidR="000C52E2" w:rsidRPr="00D11135">
              <w:rPr>
                <w:rFonts w:ascii="Arial" w:hAnsi="Arial" w:cs="Arial"/>
                <w:sz w:val="20"/>
                <w:szCs w:val="20"/>
              </w:rPr>
              <w:t>Customer Grievance and Appeals to CMHCM and retain</w:t>
            </w:r>
            <w:r w:rsidR="00851377" w:rsidRPr="00D11135">
              <w:rPr>
                <w:rFonts w:ascii="Arial" w:hAnsi="Arial" w:cs="Arial"/>
                <w:sz w:val="20"/>
                <w:szCs w:val="20"/>
              </w:rPr>
              <w:t>s</w:t>
            </w:r>
            <w:r w:rsidR="000C52E2" w:rsidRPr="00D11135">
              <w:rPr>
                <w:rFonts w:ascii="Arial" w:hAnsi="Arial" w:cs="Arial"/>
                <w:sz w:val="20"/>
                <w:szCs w:val="20"/>
              </w:rPr>
              <w:t xml:space="preserve"> oversight per the MSHN contract. </w:t>
            </w:r>
          </w:p>
          <w:p w14:paraId="1FC39945" w14:textId="77777777" w:rsidR="00413732" w:rsidRPr="00D11135" w:rsidRDefault="00413732" w:rsidP="000C52E2">
            <w:pPr>
              <w:rPr>
                <w:rFonts w:ascii="Arial" w:hAnsi="Arial" w:cs="Arial"/>
                <w:sz w:val="20"/>
                <w:szCs w:val="20"/>
              </w:rPr>
            </w:pPr>
          </w:p>
        </w:tc>
      </w:tr>
      <w:tr w:rsidR="000853A7" w:rsidRPr="00D11135" w14:paraId="5F814B91"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1668A0D6" w14:textId="77777777" w:rsidR="000853A7" w:rsidRPr="00D11135" w:rsidRDefault="00193A2B" w:rsidP="000853A7">
            <w:pPr>
              <w:pStyle w:val="Header"/>
              <w:tabs>
                <w:tab w:val="clear" w:pos="4320"/>
                <w:tab w:val="clear" w:pos="8640"/>
              </w:tabs>
              <w:ind w:left="432" w:hanging="432"/>
              <w:rPr>
                <w:rFonts w:cs="Arial"/>
                <w:szCs w:val="20"/>
              </w:rPr>
            </w:pPr>
            <w:r w:rsidRPr="00D11135">
              <w:rPr>
                <w:rFonts w:cs="Arial"/>
                <w:szCs w:val="20"/>
              </w:rPr>
              <w:t>O</w:t>
            </w:r>
            <w:r w:rsidR="000853A7" w:rsidRPr="00D11135">
              <w:rPr>
                <w:rFonts w:cs="Arial"/>
                <w:szCs w:val="20"/>
              </w:rPr>
              <w:t>.   PROVIDER:</w:t>
            </w:r>
          </w:p>
        </w:tc>
        <w:tc>
          <w:tcPr>
            <w:tcW w:w="4486" w:type="dxa"/>
            <w:tcBorders>
              <w:top w:val="nil"/>
              <w:left w:val="nil"/>
              <w:bottom w:val="nil"/>
              <w:right w:val="nil"/>
            </w:tcBorders>
          </w:tcPr>
          <w:p w14:paraId="74AFA847" w14:textId="77777777" w:rsidR="000853A7" w:rsidRPr="00D11135" w:rsidRDefault="00851377" w:rsidP="000853A7">
            <w:pPr>
              <w:rPr>
                <w:rFonts w:ascii="Arial" w:hAnsi="Arial" w:cs="Arial"/>
                <w:sz w:val="20"/>
                <w:szCs w:val="20"/>
              </w:rPr>
            </w:pPr>
            <w:r w:rsidRPr="00D11135">
              <w:rPr>
                <w:rFonts w:ascii="Arial" w:hAnsi="Arial" w:cs="Arial"/>
                <w:sz w:val="20"/>
                <w:szCs w:val="20"/>
              </w:rPr>
              <w:t>Entity</w:t>
            </w:r>
            <w:r w:rsidR="000853A7" w:rsidRPr="00D11135">
              <w:rPr>
                <w:rFonts w:ascii="Arial" w:hAnsi="Arial" w:cs="Arial"/>
                <w:sz w:val="20"/>
                <w:szCs w:val="20"/>
              </w:rPr>
              <w:t xml:space="preserve"> that provides mental health services and/or supports under contract with CMHCM.</w:t>
            </w:r>
          </w:p>
          <w:p w14:paraId="0562CB0E" w14:textId="77777777" w:rsidR="000853A7" w:rsidRPr="00D11135" w:rsidRDefault="000853A7">
            <w:pPr>
              <w:rPr>
                <w:rFonts w:ascii="Arial" w:hAnsi="Arial" w:cs="Arial"/>
                <w:sz w:val="20"/>
                <w:szCs w:val="20"/>
              </w:rPr>
            </w:pPr>
          </w:p>
        </w:tc>
      </w:tr>
      <w:tr w:rsidR="001A4EA4" w:rsidRPr="00D11135" w14:paraId="72E67D17"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59EE5E54" w14:textId="77777777" w:rsidR="001A4EA4" w:rsidRPr="00D11135" w:rsidRDefault="00193A2B">
            <w:pPr>
              <w:pStyle w:val="Header"/>
              <w:tabs>
                <w:tab w:val="clear" w:pos="4320"/>
                <w:tab w:val="clear" w:pos="8640"/>
              </w:tabs>
              <w:rPr>
                <w:rFonts w:cs="Arial"/>
                <w:szCs w:val="20"/>
              </w:rPr>
            </w:pPr>
            <w:r w:rsidRPr="00D11135">
              <w:rPr>
                <w:rFonts w:cs="Arial"/>
                <w:szCs w:val="20"/>
              </w:rPr>
              <w:t>P</w:t>
            </w:r>
            <w:r w:rsidR="001A4EA4" w:rsidRPr="00D11135">
              <w:rPr>
                <w:rFonts w:cs="Arial"/>
                <w:szCs w:val="20"/>
              </w:rPr>
              <w:t>.   RECIPIENT RIGHTS COMPLAINT:</w:t>
            </w:r>
          </w:p>
        </w:tc>
        <w:tc>
          <w:tcPr>
            <w:tcW w:w="4486" w:type="dxa"/>
            <w:tcBorders>
              <w:top w:val="nil"/>
              <w:left w:val="nil"/>
              <w:bottom w:val="nil"/>
              <w:right w:val="nil"/>
            </w:tcBorders>
          </w:tcPr>
          <w:p w14:paraId="3EB428F1" w14:textId="77777777" w:rsidR="001A4EA4" w:rsidRPr="00D11135" w:rsidRDefault="001A4EA4">
            <w:pPr>
              <w:rPr>
                <w:rFonts w:ascii="Arial" w:hAnsi="Arial" w:cs="Arial"/>
                <w:sz w:val="20"/>
                <w:szCs w:val="20"/>
              </w:rPr>
            </w:pPr>
            <w:r w:rsidRPr="00D11135">
              <w:rPr>
                <w:rFonts w:ascii="Arial" w:hAnsi="Arial" w:cs="Arial"/>
                <w:sz w:val="20"/>
                <w:szCs w:val="20"/>
              </w:rPr>
              <w:t>Written or verbal statement by a</w:t>
            </w:r>
            <w:r w:rsidR="00413732" w:rsidRPr="00D11135">
              <w:rPr>
                <w:rFonts w:ascii="Arial" w:hAnsi="Arial" w:cs="Arial"/>
                <w:sz w:val="20"/>
                <w:szCs w:val="20"/>
              </w:rPr>
              <w:t xml:space="preserve"> </w:t>
            </w:r>
            <w:r w:rsidR="00851377" w:rsidRPr="00D11135">
              <w:rPr>
                <w:rFonts w:ascii="Arial" w:hAnsi="Arial" w:cs="Arial"/>
                <w:sz w:val="20"/>
                <w:szCs w:val="20"/>
              </w:rPr>
              <w:t>C</w:t>
            </w:r>
            <w:r w:rsidRPr="00D11135">
              <w:rPr>
                <w:rFonts w:ascii="Arial" w:hAnsi="Arial" w:cs="Arial"/>
                <w:sz w:val="20"/>
                <w:szCs w:val="20"/>
              </w:rPr>
              <w:t xml:space="preserve">onsumer, or anyone acting on behalf of the </w:t>
            </w:r>
            <w:r w:rsidR="00851377" w:rsidRPr="00D11135">
              <w:rPr>
                <w:rFonts w:ascii="Arial" w:hAnsi="Arial" w:cs="Arial"/>
                <w:sz w:val="20"/>
                <w:szCs w:val="20"/>
              </w:rPr>
              <w:t>C</w:t>
            </w:r>
            <w:r w:rsidRPr="00D11135">
              <w:rPr>
                <w:rFonts w:ascii="Arial" w:hAnsi="Arial" w:cs="Arial"/>
                <w:sz w:val="20"/>
                <w:szCs w:val="20"/>
              </w:rPr>
              <w:t>onsumer, alleging a violation of a Michigan Mental Health Code protected right cited in Chapter 7, which is resolved through the process established in Chapter 7A.</w:t>
            </w:r>
          </w:p>
          <w:p w14:paraId="34CE0A41" w14:textId="77777777" w:rsidR="001A4EA4" w:rsidRPr="00D11135" w:rsidRDefault="001A4EA4">
            <w:pPr>
              <w:pStyle w:val="Header"/>
              <w:tabs>
                <w:tab w:val="clear" w:pos="4320"/>
                <w:tab w:val="clear" w:pos="8640"/>
              </w:tabs>
              <w:rPr>
                <w:rFonts w:cs="Arial"/>
                <w:szCs w:val="20"/>
              </w:rPr>
            </w:pPr>
          </w:p>
        </w:tc>
      </w:tr>
      <w:tr w:rsidR="00413732" w:rsidRPr="00D11135" w14:paraId="72F5254C"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61F7EF82" w14:textId="77777777" w:rsidR="009059BC" w:rsidRPr="00D11135" w:rsidRDefault="00193A2B">
            <w:pPr>
              <w:pStyle w:val="Header"/>
              <w:tabs>
                <w:tab w:val="clear" w:pos="4320"/>
                <w:tab w:val="clear" w:pos="8640"/>
              </w:tabs>
              <w:rPr>
                <w:rFonts w:cs="Arial"/>
                <w:szCs w:val="20"/>
              </w:rPr>
            </w:pPr>
            <w:r w:rsidRPr="00D11135">
              <w:rPr>
                <w:rFonts w:cs="Arial"/>
                <w:szCs w:val="20"/>
              </w:rPr>
              <w:t xml:space="preserve">Q.   </w:t>
            </w:r>
            <w:r w:rsidR="009059BC" w:rsidRPr="00D11135">
              <w:rPr>
                <w:rFonts w:cs="Arial"/>
                <w:szCs w:val="20"/>
              </w:rPr>
              <w:t>SERVICE AUTHORIZATION:</w:t>
            </w:r>
          </w:p>
        </w:tc>
        <w:tc>
          <w:tcPr>
            <w:tcW w:w="4486" w:type="dxa"/>
            <w:tcBorders>
              <w:top w:val="nil"/>
              <w:left w:val="nil"/>
              <w:bottom w:val="nil"/>
              <w:right w:val="nil"/>
            </w:tcBorders>
          </w:tcPr>
          <w:p w14:paraId="6295C038" w14:textId="77777777" w:rsidR="009059BC" w:rsidRPr="00D11135" w:rsidRDefault="00786CDB">
            <w:pPr>
              <w:rPr>
                <w:rFonts w:ascii="Arial" w:hAnsi="Arial" w:cs="Arial"/>
                <w:i/>
                <w:iCs/>
                <w:sz w:val="20"/>
                <w:szCs w:val="20"/>
              </w:rPr>
            </w:pPr>
            <w:r w:rsidRPr="00D11135">
              <w:rPr>
                <w:rFonts w:ascii="Arial" w:hAnsi="Arial" w:cs="Arial"/>
                <w:sz w:val="20"/>
                <w:szCs w:val="20"/>
              </w:rPr>
              <w:t xml:space="preserve">CMHCM </w:t>
            </w:r>
            <w:r w:rsidR="009059BC" w:rsidRPr="00D11135">
              <w:rPr>
                <w:rFonts w:ascii="Arial" w:hAnsi="Arial" w:cs="Arial"/>
                <w:sz w:val="20"/>
                <w:szCs w:val="20"/>
              </w:rPr>
              <w:t xml:space="preserve">processing of requests for initial and continuing authorization of services, either approving or denying as requested, or authorizing in an amount, duration, or scope less than requested, all as required under applicable law, including but not limited to </w:t>
            </w:r>
            <w:r w:rsidR="009059BC" w:rsidRPr="00D11135">
              <w:rPr>
                <w:rFonts w:ascii="Arial" w:hAnsi="Arial" w:cs="Arial"/>
                <w:i/>
                <w:iCs/>
                <w:sz w:val="20"/>
                <w:szCs w:val="20"/>
              </w:rPr>
              <w:t>42 CFR 438.210.</w:t>
            </w:r>
          </w:p>
          <w:p w14:paraId="62EBF3C5" w14:textId="77777777" w:rsidR="00413732" w:rsidRPr="00D11135" w:rsidRDefault="00413732">
            <w:pPr>
              <w:rPr>
                <w:rFonts w:ascii="Arial" w:hAnsi="Arial" w:cs="Arial"/>
                <w:sz w:val="20"/>
                <w:szCs w:val="20"/>
              </w:rPr>
            </w:pPr>
          </w:p>
        </w:tc>
      </w:tr>
      <w:tr w:rsidR="009059BC" w:rsidRPr="00D11135" w14:paraId="390E62D1" w14:textId="77777777" w:rsidTr="001F1B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54" w:type="dxa"/>
            <w:tcBorders>
              <w:top w:val="nil"/>
              <w:left w:val="nil"/>
              <w:bottom w:val="nil"/>
              <w:right w:val="nil"/>
            </w:tcBorders>
          </w:tcPr>
          <w:p w14:paraId="58962E06" w14:textId="77777777" w:rsidR="009059BC" w:rsidRPr="00D11135" w:rsidRDefault="00193A2B">
            <w:pPr>
              <w:pStyle w:val="Header"/>
              <w:tabs>
                <w:tab w:val="clear" w:pos="4320"/>
                <w:tab w:val="clear" w:pos="8640"/>
              </w:tabs>
              <w:rPr>
                <w:rFonts w:cs="Arial"/>
                <w:szCs w:val="20"/>
              </w:rPr>
            </w:pPr>
            <w:r w:rsidRPr="00D11135">
              <w:rPr>
                <w:rFonts w:cs="Arial"/>
                <w:szCs w:val="20"/>
              </w:rPr>
              <w:t xml:space="preserve">R.   </w:t>
            </w:r>
            <w:r w:rsidR="009059BC" w:rsidRPr="00D11135">
              <w:rPr>
                <w:rFonts w:cs="Arial"/>
                <w:szCs w:val="20"/>
              </w:rPr>
              <w:t>STATE FAIR HEARING</w:t>
            </w:r>
          </w:p>
        </w:tc>
        <w:tc>
          <w:tcPr>
            <w:tcW w:w="4486" w:type="dxa"/>
            <w:tcBorders>
              <w:top w:val="nil"/>
              <w:left w:val="nil"/>
              <w:bottom w:val="nil"/>
              <w:right w:val="nil"/>
            </w:tcBorders>
          </w:tcPr>
          <w:p w14:paraId="41731A38" w14:textId="77777777" w:rsidR="009059BC" w:rsidRPr="00D11135" w:rsidRDefault="009059BC" w:rsidP="00605F50">
            <w:pPr>
              <w:rPr>
                <w:rFonts w:ascii="Arial" w:hAnsi="Arial" w:cs="Arial"/>
                <w:sz w:val="20"/>
                <w:szCs w:val="20"/>
              </w:rPr>
            </w:pPr>
            <w:r w:rsidRPr="00D11135">
              <w:rPr>
                <w:rFonts w:ascii="Arial" w:hAnsi="Arial" w:cs="Arial"/>
                <w:sz w:val="20"/>
                <w:szCs w:val="20"/>
              </w:rPr>
              <w:t>Impartial state level review of a Me</w:t>
            </w:r>
            <w:r w:rsidR="00605F50" w:rsidRPr="00D11135">
              <w:rPr>
                <w:rFonts w:ascii="Arial" w:hAnsi="Arial" w:cs="Arial"/>
                <w:sz w:val="20"/>
                <w:szCs w:val="20"/>
              </w:rPr>
              <w:t>dicaid Enrollee's appeal of an A</w:t>
            </w:r>
            <w:r w:rsidRPr="00D11135">
              <w:rPr>
                <w:rFonts w:ascii="Arial" w:hAnsi="Arial" w:cs="Arial"/>
                <w:sz w:val="20"/>
                <w:szCs w:val="20"/>
              </w:rPr>
              <w:t xml:space="preserve">dverse </w:t>
            </w:r>
            <w:r w:rsidR="00605F50" w:rsidRPr="00D11135">
              <w:rPr>
                <w:rFonts w:ascii="Arial" w:hAnsi="Arial" w:cs="Arial"/>
                <w:sz w:val="20"/>
                <w:szCs w:val="20"/>
              </w:rPr>
              <w:t>B</w:t>
            </w:r>
            <w:r w:rsidRPr="00D11135">
              <w:rPr>
                <w:rFonts w:ascii="Arial" w:hAnsi="Arial" w:cs="Arial"/>
                <w:sz w:val="20"/>
                <w:szCs w:val="20"/>
              </w:rPr>
              <w:t xml:space="preserve">enefit </w:t>
            </w:r>
            <w:r w:rsidR="00605F50" w:rsidRPr="00D11135">
              <w:rPr>
                <w:rFonts w:ascii="Arial" w:hAnsi="Arial" w:cs="Arial"/>
                <w:sz w:val="20"/>
                <w:szCs w:val="20"/>
              </w:rPr>
              <w:t>D</w:t>
            </w:r>
            <w:r w:rsidRPr="00D11135">
              <w:rPr>
                <w:rFonts w:ascii="Arial" w:hAnsi="Arial" w:cs="Arial"/>
                <w:sz w:val="20"/>
                <w:szCs w:val="20"/>
              </w:rPr>
              <w:t>etermination presided over by a</w:t>
            </w:r>
            <w:r w:rsidR="00786CDB" w:rsidRPr="00D11135">
              <w:rPr>
                <w:rFonts w:ascii="Arial" w:hAnsi="Arial" w:cs="Arial"/>
                <w:sz w:val="20"/>
                <w:szCs w:val="20"/>
              </w:rPr>
              <w:t xml:space="preserve"> </w:t>
            </w:r>
            <w:r w:rsidRPr="00D11135">
              <w:rPr>
                <w:rFonts w:ascii="Arial" w:hAnsi="Arial" w:cs="Arial"/>
                <w:sz w:val="20"/>
                <w:szCs w:val="20"/>
              </w:rPr>
              <w:t>MDHHS Administrative Law Judge. Also referred to as "Administrative Hearing". The State Fair Hearing Process is set forth in detail in Subpart E of 42 CFR Part 431.</w:t>
            </w:r>
          </w:p>
        </w:tc>
      </w:tr>
    </w:tbl>
    <w:p w14:paraId="6D98A12B" w14:textId="77777777" w:rsidR="001A4EA4" w:rsidRPr="00D11135" w:rsidRDefault="001A4EA4">
      <w:pPr>
        <w:rPr>
          <w:rFonts w:ascii="Arial" w:hAnsi="Arial" w:cs="Arial"/>
          <w:sz w:val="20"/>
          <w:szCs w:val="20"/>
        </w:rPr>
      </w:pPr>
    </w:p>
    <w:p w14:paraId="7B6D852F" w14:textId="77777777" w:rsidR="001A4EA4" w:rsidRPr="00D11135" w:rsidRDefault="001A4EA4">
      <w:pPr>
        <w:pStyle w:val="Heading1"/>
        <w:rPr>
          <w:rFonts w:ascii="Arial" w:hAnsi="Arial" w:cs="Arial"/>
          <w:sz w:val="20"/>
          <w:szCs w:val="20"/>
          <w:u w:val="none"/>
        </w:rPr>
      </w:pPr>
      <w:r w:rsidRPr="00D11135">
        <w:rPr>
          <w:rFonts w:ascii="Arial" w:hAnsi="Arial" w:cs="Arial"/>
          <w:sz w:val="20"/>
          <w:szCs w:val="20"/>
          <w:u w:val="none"/>
        </w:rPr>
        <w:t>V.</w:t>
      </w:r>
      <w:r w:rsidRPr="00D11135">
        <w:rPr>
          <w:rFonts w:ascii="Arial" w:hAnsi="Arial" w:cs="Arial"/>
          <w:sz w:val="20"/>
          <w:szCs w:val="20"/>
          <w:u w:val="none"/>
        </w:rPr>
        <w:tab/>
        <w:t>POLICY:</w:t>
      </w:r>
    </w:p>
    <w:p w14:paraId="2946DB82" w14:textId="77777777" w:rsidR="001A4EA4" w:rsidRPr="00D11135" w:rsidRDefault="001A4EA4">
      <w:pPr>
        <w:pStyle w:val="Header"/>
        <w:tabs>
          <w:tab w:val="clear" w:pos="4320"/>
          <w:tab w:val="clear" w:pos="8640"/>
        </w:tabs>
        <w:rPr>
          <w:rFonts w:cs="Arial"/>
          <w:szCs w:val="20"/>
        </w:rPr>
      </w:pPr>
    </w:p>
    <w:p w14:paraId="5997CC1D" w14:textId="0B07577D" w:rsidR="001A4EA4" w:rsidRPr="00D11135" w:rsidRDefault="001A4EA4" w:rsidP="001F1B70">
      <w:pPr>
        <w:tabs>
          <w:tab w:val="left" w:pos="720"/>
          <w:tab w:val="left" w:pos="1260"/>
        </w:tabs>
        <w:rPr>
          <w:rFonts w:ascii="Arial" w:hAnsi="Arial" w:cs="Arial"/>
          <w:sz w:val="20"/>
          <w:szCs w:val="20"/>
        </w:rPr>
      </w:pPr>
      <w:r w:rsidRPr="00D11135">
        <w:rPr>
          <w:rFonts w:ascii="Arial" w:hAnsi="Arial" w:cs="Arial"/>
          <w:sz w:val="20"/>
          <w:szCs w:val="20"/>
        </w:rPr>
        <w:tab/>
      </w:r>
      <w:r w:rsidRPr="00D11135">
        <w:rPr>
          <w:rFonts w:ascii="Arial" w:hAnsi="Arial" w:cs="Arial"/>
          <w:sz w:val="20"/>
          <w:szCs w:val="20"/>
          <w:u w:val="single"/>
        </w:rPr>
        <w:t>INTRODUCTION</w:t>
      </w:r>
      <w:r w:rsidRPr="00D11135">
        <w:rPr>
          <w:rFonts w:ascii="Arial" w:hAnsi="Arial" w:cs="Arial"/>
          <w:sz w:val="20"/>
          <w:szCs w:val="20"/>
        </w:rPr>
        <w:t>:</w:t>
      </w:r>
    </w:p>
    <w:p w14:paraId="75FAD7AC" w14:textId="77777777" w:rsidR="002D3B9B" w:rsidRPr="00D11135" w:rsidRDefault="001A4EA4" w:rsidP="00193B0B">
      <w:pPr>
        <w:pStyle w:val="BodyTextIndent"/>
        <w:numPr>
          <w:ilvl w:val="0"/>
          <w:numId w:val="33"/>
        </w:numPr>
        <w:tabs>
          <w:tab w:val="left" w:pos="1080"/>
        </w:tabs>
        <w:ind w:left="1080"/>
        <w:rPr>
          <w:szCs w:val="20"/>
        </w:rPr>
      </w:pPr>
      <w:r w:rsidRPr="00D11135">
        <w:rPr>
          <w:szCs w:val="20"/>
        </w:rPr>
        <w:t>All consumers have the right to a fair and efficient process for resolving complaints regarding their services and supports managed and/or delivered by Community Mental Health for Central Michigan</w:t>
      </w:r>
      <w:r w:rsidR="0077491F" w:rsidRPr="00D11135">
        <w:rPr>
          <w:szCs w:val="20"/>
        </w:rPr>
        <w:t xml:space="preserve"> and its contract providers. </w:t>
      </w:r>
    </w:p>
    <w:p w14:paraId="02FBA22A" w14:textId="77777777" w:rsidR="00193A2B" w:rsidRPr="00D11135" w:rsidRDefault="00430C29" w:rsidP="00193B0B">
      <w:pPr>
        <w:pStyle w:val="BodyTextIndent"/>
        <w:numPr>
          <w:ilvl w:val="0"/>
          <w:numId w:val="33"/>
        </w:numPr>
        <w:tabs>
          <w:tab w:val="left" w:pos="1080"/>
        </w:tabs>
        <w:ind w:left="1080"/>
        <w:rPr>
          <w:szCs w:val="20"/>
        </w:rPr>
      </w:pPr>
      <w:r w:rsidRPr="00D11135">
        <w:rPr>
          <w:szCs w:val="20"/>
        </w:rPr>
        <w:t xml:space="preserve">All </w:t>
      </w:r>
      <w:r w:rsidR="00217727">
        <w:rPr>
          <w:szCs w:val="20"/>
        </w:rPr>
        <w:t>enrollees</w:t>
      </w:r>
      <w:r w:rsidR="00420CDD" w:rsidRPr="00D11135">
        <w:rPr>
          <w:szCs w:val="20"/>
        </w:rPr>
        <w:t xml:space="preserve"> have t</w:t>
      </w:r>
      <w:r w:rsidR="00282C66" w:rsidRPr="00D11135">
        <w:rPr>
          <w:szCs w:val="20"/>
        </w:rPr>
        <w:t>he right to req</w:t>
      </w:r>
      <w:r w:rsidRPr="00D11135">
        <w:rPr>
          <w:szCs w:val="20"/>
        </w:rPr>
        <w:t>uest, and have previously authorized service</w:t>
      </w:r>
      <w:r w:rsidR="00282C66" w:rsidRPr="00D11135">
        <w:rPr>
          <w:szCs w:val="20"/>
        </w:rPr>
        <w:t xml:space="preserve">s continued while a </w:t>
      </w:r>
      <w:r w:rsidR="00EF61E5" w:rsidRPr="00D11135">
        <w:rPr>
          <w:szCs w:val="20"/>
        </w:rPr>
        <w:t>CMH</w:t>
      </w:r>
      <w:r w:rsidRPr="00D11135">
        <w:rPr>
          <w:szCs w:val="20"/>
        </w:rPr>
        <w:t>CM</w:t>
      </w:r>
      <w:r w:rsidR="00282C66" w:rsidRPr="00D11135">
        <w:rPr>
          <w:szCs w:val="20"/>
        </w:rPr>
        <w:t xml:space="preserve"> Appeal and/o</w:t>
      </w:r>
      <w:r w:rsidR="00193A2B" w:rsidRPr="00D11135">
        <w:rPr>
          <w:szCs w:val="20"/>
        </w:rPr>
        <w:t>r State Fair Hearing is pending.</w:t>
      </w:r>
    </w:p>
    <w:p w14:paraId="6D312493" w14:textId="77777777" w:rsidR="00193A2B" w:rsidRPr="00D11135" w:rsidRDefault="00193A2B" w:rsidP="00193B0B">
      <w:pPr>
        <w:pStyle w:val="BodyTextIndent"/>
        <w:numPr>
          <w:ilvl w:val="0"/>
          <w:numId w:val="33"/>
        </w:numPr>
        <w:tabs>
          <w:tab w:val="left" w:pos="1080"/>
        </w:tabs>
        <w:ind w:left="1080"/>
        <w:rPr>
          <w:szCs w:val="20"/>
        </w:rPr>
      </w:pPr>
      <w:r w:rsidRPr="00D11135">
        <w:rPr>
          <w:szCs w:val="20"/>
        </w:rPr>
        <w:t xml:space="preserve">All consumers have </w:t>
      </w:r>
      <w:r w:rsidR="00282C66" w:rsidRPr="00D11135">
        <w:rPr>
          <w:szCs w:val="20"/>
        </w:rPr>
        <w:t>the right to have a provider or other authorized represe</w:t>
      </w:r>
      <w:r w:rsidR="00430C29" w:rsidRPr="00D11135">
        <w:rPr>
          <w:szCs w:val="20"/>
        </w:rPr>
        <w:t>ntative, acting on the consumer’s behalf, file a local appeal or g</w:t>
      </w:r>
      <w:r w:rsidR="00282C66" w:rsidRPr="00D11135">
        <w:rPr>
          <w:szCs w:val="20"/>
        </w:rPr>
        <w:t xml:space="preserve">rievance to </w:t>
      </w:r>
      <w:r w:rsidR="00786CDB" w:rsidRPr="00D11135">
        <w:rPr>
          <w:szCs w:val="20"/>
        </w:rPr>
        <w:t>CMHCM</w:t>
      </w:r>
      <w:r w:rsidR="00282C66" w:rsidRPr="00D11135">
        <w:rPr>
          <w:szCs w:val="20"/>
        </w:rPr>
        <w:t>, or request a State Fair Hearing</w:t>
      </w:r>
      <w:r w:rsidRPr="00D11135">
        <w:rPr>
          <w:szCs w:val="20"/>
        </w:rPr>
        <w:t xml:space="preserve"> with the written consent from the consumer. </w:t>
      </w:r>
      <w:r w:rsidR="00282C66" w:rsidRPr="00D11135">
        <w:rPr>
          <w:szCs w:val="20"/>
        </w:rPr>
        <w:t>The provider may file a grievance or request a state fair heari</w:t>
      </w:r>
      <w:r w:rsidR="00430C29" w:rsidRPr="00D11135">
        <w:rPr>
          <w:szCs w:val="20"/>
        </w:rPr>
        <w:t>ng on behalf of the consumer</w:t>
      </w:r>
      <w:r w:rsidR="00282C66" w:rsidRPr="00D11135">
        <w:rPr>
          <w:szCs w:val="20"/>
        </w:rPr>
        <w:t xml:space="preserve"> since the State permits the</w:t>
      </w:r>
      <w:r w:rsidR="00430C29" w:rsidRPr="00D11135">
        <w:rPr>
          <w:szCs w:val="20"/>
        </w:rPr>
        <w:t xml:space="preserve"> provider to act as the consumer</w:t>
      </w:r>
      <w:r w:rsidR="00282C66" w:rsidRPr="00D11135">
        <w:rPr>
          <w:szCs w:val="20"/>
        </w:rPr>
        <w:t>'s authorized representative in doing so</w:t>
      </w:r>
      <w:r w:rsidRPr="00D11135">
        <w:rPr>
          <w:szCs w:val="20"/>
        </w:rPr>
        <w:t xml:space="preserve"> p</w:t>
      </w:r>
      <w:r w:rsidR="00282C66" w:rsidRPr="00D11135">
        <w:rPr>
          <w:szCs w:val="20"/>
        </w:rPr>
        <w:t xml:space="preserve">unitive action may not be taken by </w:t>
      </w:r>
      <w:r w:rsidR="00786CDB" w:rsidRPr="00D11135">
        <w:rPr>
          <w:szCs w:val="20"/>
        </w:rPr>
        <w:t xml:space="preserve">CMHCM </w:t>
      </w:r>
      <w:r w:rsidR="00282C66" w:rsidRPr="00D11135">
        <w:rPr>
          <w:szCs w:val="20"/>
        </w:rPr>
        <w:t>against a p</w:t>
      </w:r>
      <w:r w:rsidR="00430C29" w:rsidRPr="00D11135">
        <w:rPr>
          <w:szCs w:val="20"/>
        </w:rPr>
        <w:t>rovider who acts on the consumer’s behalf with the consumer’</w:t>
      </w:r>
      <w:r w:rsidR="00282C66" w:rsidRPr="00D11135">
        <w:rPr>
          <w:szCs w:val="20"/>
        </w:rPr>
        <w:t>s written consent to do so.</w:t>
      </w:r>
    </w:p>
    <w:p w14:paraId="52ABA4F3" w14:textId="77777777" w:rsidR="00430C29" w:rsidRPr="00D11135" w:rsidRDefault="00430C29" w:rsidP="00193B0B">
      <w:pPr>
        <w:pStyle w:val="BodyTextIndent"/>
        <w:numPr>
          <w:ilvl w:val="0"/>
          <w:numId w:val="33"/>
        </w:numPr>
        <w:tabs>
          <w:tab w:val="left" w:pos="1080"/>
        </w:tabs>
        <w:ind w:left="1080"/>
        <w:rPr>
          <w:szCs w:val="20"/>
        </w:rPr>
      </w:pPr>
      <w:r w:rsidRPr="00D11135">
        <w:rPr>
          <w:szCs w:val="20"/>
        </w:rPr>
        <w:t>The grievance and appeal processes for consumers shall promote the resolution of consumer concerns, as well as support and enhance the overall goal of improving the quality of care. The internal and external grievance and appeal processes shall include:</w:t>
      </w:r>
    </w:p>
    <w:p w14:paraId="2463413F" w14:textId="77777777" w:rsidR="00430C29" w:rsidRPr="00D11135" w:rsidRDefault="00430C29" w:rsidP="00193B0B">
      <w:pPr>
        <w:numPr>
          <w:ilvl w:val="0"/>
          <w:numId w:val="34"/>
        </w:numPr>
        <w:tabs>
          <w:tab w:val="left" w:pos="-1440"/>
        </w:tabs>
        <w:ind w:left="1440"/>
        <w:rPr>
          <w:rFonts w:ascii="Arial" w:hAnsi="Arial" w:cs="Arial"/>
          <w:sz w:val="20"/>
          <w:szCs w:val="20"/>
        </w:rPr>
      </w:pPr>
      <w:r w:rsidRPr="00D11135">
        <w:rPr>
          <w:rFonts w:ascii="Arial" w:hAnsi="Arial" w:cs="Arial"/>
          <w:sz w:val="20"/>
          <w:szCs w:val="20"/>
          <w:u w:val="single"/>
        </w:rPr>
        <w:lastRenderedPageBreak/>
        <w:t>Service Authorization Decisions</w:t>
      </w:r>
      <w:r w:rsidRPr="00005E8A">
        <w:rPr>
          <w:rFonts w:ascii="Arial" w:hAnsi="Arial" w:cs="Arial"/>
          <w:sz w:val="20"/>
          <w:szCs w:val="20"/>
        </w:rPr>
        <w:t>:</w:t>
      </w:r>
      <w:r w:rsidR="00005E8A">
        <w:rPr>
          <w:rFonts w:ascii="Arial" w:hAnsi="Arial" w:cs="Arial"/>
          <w:sz w:val="20"/>
          <w:szCs w:val="20"/>
        </w:rPr>
        <w:t xml:space="preserve"> </w:t>
      </w:r>
      <w:r w:rsidRPr="00D11135">
        <w:rPr>
          <w:rFonts w:ascii="Arial" w:hAnsi="Arial" w:cs="Arial"/>
          <w:sz w:val="20"/>
          <w:szCs w:val="20"/>
        </w:rPr>
        <w:t>When a service authorization is processed (initial request or continuation of service delivery) shall provide the consumer written service authorization decision within specified timeframes and as expeditiously as the</w:t>
      </w:r>
      <w:r w:rsidR="00193A2B" w:rsidRPr="00D11135">
        <w:rPr>
          <w:rFonts w:ascii="Arial" w:hAnsi="Arial" w:cs="Arial"/>
          <w:sz w:val="20"/>
          <w:szCs w:val="20"/>
        </w:rPr>
        <w:t xml:space="preserve"> </w:t>
      </w:r>
      <w:r w:rsidRPr="00D11135">
        <w:rPr>
          <w:rFonts w:ascii="Arial" w:hAnsi="Arial" w:cs="Arial"/>
          <w:sz w:val="20"/>
          <w:szCs w:val="20"/>
        </w:rPr>
        <w:t>consumer’s health condition requires.</w:t>
      </w:r>
    </w:p>
    <w:p w14:paraId="19574D53" w14:textId="77777777" w:rsidR="00430C29" w:rsidRPr="00D11135" w:rsidRDefault="00750DF9" w:rsidP="00193B0B">
      <w:pPr>
        <w:numPr>
          <w:ilvl w:val="0"/>
          <w:numId w:val="34"/>
        </w:numPr>
        <w:tabs>
          <w:tab w:val="left" w:pos="-1440"/>
        </w:tabs>
        <w:ind w:left="1440"/>
        <w:rPr>
          <w:rFonts w:ascii="Arial" w:hAnsi="Arial" w:cs="Arial"/>
          <w:sz w:val="20"/>
          <w:szCs w:val="20"/>
        </w:rPr>
      </w:pPr>
      <w:r w:rsidRPr="00D11135">
        <w:rPr>
          <w:rFonts w:ascii="Arial" w:hAnsi="Arial" w:cs="Arial"/>
          <w:sz w:val="20"/>
          <w:szCs w:val="20"/>
          <w:u w:val="single"/>
        </w:rPr>
        <w:t>D</w:t>
      </w:r>
      <w:r w:rsidR="00430C29" w:rsidRPr="00D11135">
        <w:rPr>
          <w:rFonts w:ascii="Arial" w:hAnsi="Arial" w:cs="Arial"/>
          <w:sz w:val="20"/>
          <w:szCs w:val="20"/>
          <w:u w:val="single"/>
        </w:rPr>
        <w:t>etermination Requirements</w:t>
      </w:r>
      <w:r w:rsidR="00193B0B">
        <w:rPr>
          <w:rFonts w:ascii="Arial" w:hAnsi="Arial" w:cs="Arial"/>
          <w:sz w:val="20"/>
          <w:szCs w:val="20"/>
        </w:rPr>
        <w:t xml:space="preserve">: </w:t>
      </w:r>
      <w:r w:rsidR="00430C29" w:rsidRPr="00D11135">
        <w:rPr>
          <w:rFonts w:ascii="Arial" w:hAnsi="Arial" w:cs="Arial"/>
          <w:sz w:val="20"/>
          <w:szCs w:val="20"/>
        </w:rPr>
        <w:t xml:space="preserve">An </w:t>
      </w:r>
      <w:r w:rsidR="000206F0" w:rsidRPr="00D11135">
        <w:rPr>
          <w:rFonts w:ascii="Arial" w:hAnsi="Arial" w:cs="Arial"/>
          <w:sz w:val="20"/>
          <w:szCs w:val="20"/>
        </w:rPr>
        <w:t xml:space="preserve">Adverse Benefit Determination </w:t>
      </w:r>
      <w:r w:rsidR="00430C29" w:rsidRPr="00D11135">
        <w:rPr>
          <w:rFonts w:ascii="Arial" w:hAnsi="Arial" w:cs="Arial"/>
          <w:sz w:val="20"/>
          <w:szCs w:val="20"/>
        </w:rPr>
        <w:t>shall be given whenever a Medicaid State Plan, waiver, or alternative service is denied, reduced, suspended or terminated or when a service authorization is not made timely. The notice shall be in writing and will be provided in the language format needed by the individual to understand the content (i.e., the format meets the needs of those with limited English proficiency, and/or limited reading proficiency).</w:t>
      </w:r>
    </w:p>
    <w:p w14:paraId="41ED0862" w14:textId="77777777" w:rsidR="00430C29" w:rsidRPr="00D11135" w:rsidRDefault="00750DF9" w:rsidP="00193B0B">
      <w:pPr>
        <w:numPr>
          <w:ilvl w:val="0"/>
          <w:numId w:val="34"/>
        </w:numPr>
        <w:tabs>
          <w:tab w:val="left" w:pos="-1440"/>
        </w:tabs>
        <w:ind w:left="1440"/>
        <w:rPr>
          <w:rFonts w:ascii="Arial" w:hAnsi="Arial" w:cs="Arial"/>
          <w:sz w:val="20"/>
          <w:szCs w:val="20"/>
        </w:rPr>
      </w:pPr>
      <w:r w:rsidRPr="00D11135">
        <w:rPr>
          <w:rFonts w:ascii="Arial" w:hAnsi="Arial" w:cs="Arial"/>
          <w:sz w:val="20"/>
          <w:szCs w:val="20"/>
          <w:u w:val="single"/>
        </w:rPr>
        <w:t>C</w:t>
      </w:r>
      <w:r w:rsidR="00430C29" w:rsidRPr="00D11135">
        <w:rPr>
          <w:rFonts w:ascii="Arial" w:hAnsi="Arial" w:cs="Arial"/>
          <w:sz w:val="20"/>
          <w:szCs w:val="20"/>
          <w:u w:val="single"/>
        </w:rPr>
        <w:t>ontinuation or Reinstatement of</w:t>
      </w:r>
      <w:r w:rsidR="00430C29" w:rsidRPr="00193B0B">
        <w:rPr>
          <w:rFonts w:ascii="Arial" w:hAnsi="Arial" w:cs="Arial"/>
          <w:sz w:val="20"/>
          <w:szCs w:val="20"/>
          <w:u w:val="single"/>
        </w:rPr>
        <w:t xml:space="preserve"> Services</w:t>
      </w:r>
      <w:r w:rsidR="00193B0B">
        <w:rPr>
          <w:rFonts w:ascii="Arial" w:hAnsi="Arial" w:cs="Arial"/>
          <w:sz w:val="20"/>
          <w:szCs w:val="20"/>
        </w:rPr>
        <w:t xml:space="preserve">: </w:t>
      </w:r>
      <w:r w:rsidR="00430C29" w:rsidRPr="00D11135">
        <w:rPr>
          <w:rFonts w:ascii="Arial" w:hAnsi="Arial" w:cs="Arial"/>
          <w:sz w:val="20"/>
          <w:szCs w:val="20"/>
        </w:rPr>
        <w:t>Services shall continue (or reinstate previously authorized services) while the appeal</w:t>
      </w:r>
      <w:r w:rsidRPr="00D11135">
        <w:rPr>
          <w:rFonts w:ascii="Arial" w:hAnsi="Arial" w:cs="Arial"/>
          <w:sz w:val="20"/>
          <w:szCs w:val="20"/>
        </w:rPr>
        <w:t xml:space="preserve"> and/or state fair hearing </w:t>
      </w:r>
      <w:r w:rsidR="00430C29" w:rsidRPr="00D11135">
        <w:rPr>
          <w:rFonts w:ascii="Arial" w:hAnsi="Arial" w:cs="Arial"/>
          <w:sz w:val="20"/>
          <w:szCs w:val="20"/>
        </w:rPr>
        <w:t>are pending when the consumer requests to have services continued or reinstated or the service(s) were ordered by an authorized provider.</w:t>
      </w:r>
    </w:p>
    <w:p w14:paraId="007C5521" w14:textId="77777777" w:rsidR="00430C29" w:rsidRPr="00D11135" w:rsidRDefault="00430C29" w:rsidP="00193B0B">
      <w:pPr>
        <w:numPr>
          <w:ilvl w:val="0"/>
          <w:numId w:val="34"/>
        </w:numPr>
        <w:tabs>
          <w:tab w:val="left" w:pos="-1440"/>
        </w:tabs>
        <w:ind w:left="1440"/>
        <w:rPr>
          <w:rFonts w:ascii="Arial" w:hAnsi="Arial" w:cs="Arial"/>
          <w:sz w:val="20"/>
          <w:szCs w:val="20"/>
        </w:rPr>
      </w:pPr>
      <w:r w:rsidRPr="00D11135">
        <w:rPr>
          <w:rFonts w:ascii="Arial" w:hAnsi="Arial" w:cs="Arial"/>
          <w:sz w:val="20"/>
          <w:szCs w:val="20"/>
          <w:u w:val="single"/>
        </w:rPr>
        <w:t>Appeals Process</w:t>
      </w:r>
      <w:r w:rsidR="00193B0B">
        <w:rPr>
          <w:rFonts w:ascii="Arial" w:hAnsi="Arial" w:cs="Arial"/>
          <w:sz w:val="20"/>
          <w:szCs w:val="20"/>
        </w:rPr>
        <w:t xml:space="preserve">: </w:t>
      </w:r>
      <w:r w:rsidR="00750DF9" w:rsidRPr="00D11135">
        <w:rPr>
          <w:rFonts w:ascii="Arial" w:hAnsi="Arial" w:cs="Arial"/>
          <w:sz w:val="20"/>
          <w:szCs w:val="20"/>
        </w:rPr>
        <w:t xml:space="preserve">CMHCM </w:t>
      </w:r>
      <w:r w:rsidRPr="00D11135">
        <w:rPr>
          <w:rFonts w:ascii="Arial" w:hAnsi="Arial" w:cs="Arial"/>
          <w:sz w:val="20"/>
          <w:szCs w:val="20"/>
        </w:rPr>
        <w:t>shall comply with Federal regulations to provide a consumer with</w:t>
      </w:r>
      <w:r w:rsidR="00750DF9" w:rsidRPr="00D11135">
        <w:rPr>
          <w:rFonts w:ascii="Arial" w:hAnsi="Arial" w:cs="Arial"/>
          <w:sz w:val="20"/>
          <w:szCs w:val="20"/>
        </w:rPr>
        <w:t xml:space="preserve"> an app</w:t>
      </w:r>
      <w:r w:rsidRPr="00D11135">
        <w:rPr>
          <w:rFonts w:ascii="Arial" w:hAnsi="Arial" w:cs="Arial"/>
          <w:sz w:val="20"/>
          <w:szCs w:val="20"/>
        </w:rPr>
        <w:t xml:space="preserve">eal of an </w:t>
      </w:r>
      <w:r w:rsidR="000206F0" w:rsidRPr="00D11135">
        <w:rPr>
          <w:rFonts w:ascii="Arial" w:hAnsi="Arial" w:cs="Arial"/>
          <w:sz w:val="20"/>
          <w:szCs w:val="20"/>
        </w:rPr>
        <w:t>Adverse Benefit Determination</w:t>
      </w:r>
      <w:r w:rsidRPr="00D11135">
        <w:rPr>
          <w:rFonts w:ascii="Arial" w:hAnsi="Arial" w:cs="Arial"/>
          <w:sz w:val="20"/>
          <w:szCs w:val="20"/>
        </w:rPr>
        <w:t xml:space="preserve">. The appeal process shall include written notice of </w:t>
      </w:r>
      <w:r w:rsidR="00EA2E37" w:rsidRPr="00D11135">
        <w:rPr>
          <w:rFonts w:ascii="Arial" w:hAnsi="Arial" w:cs="Arial"/>
          <w:sz w:val="20"/>
          <w:szCs w:val="20"/>
        </w:rPr>
        <w:t>resolution</w:t>
      </w:r>
      <w:r w:rsidRPr="00D11135">
        <w:rPr>
          <w:rFonts w:ascii="Arial" w:hAnsi="Arial" w:cs="Arial"/>
          <w:sz w:val="20"/>
          <w:szCs w:val="20"/>
        </w:rPr>
        <w:t xml:space="preserve"> for both standard and expedited resolutions within applicable timeframes.</w:t>
      </w:r>
      <w:r w:rsidR="00343E8A" w:rsidRPr="00D11135">
        <w:rPr>
          <w:rFonts w:ascii="Arial" w:hAnsi="Arial" w:cs="Arial"/>
          <w:sz w:val="20"/>
          <w:szCs w:val="20"/>
        </w:rPr>
        <w:t xml:space="preserve"> Medicaid consumers will be given notice of their right to the MDHHS State Fair Hearing Process.</w:t>
      </w:r>
      <w:r w:rsidRPr="00D11135">
        <w:rPr>
          <w:rFonts w:ascii="Arial" w:hAnsi="Arial" w:cs="Arial"/>
          <w:sz w:val="20"/>
          <w:szCs w:val="20"/>
        </w:rPr>
        <w:t xml:space="preserve"> Non-Medicaid consumers must be given notice of</w:t>
      </w:r>
      <w:r w:rsidR="00E011AB" w:rsidRPr="00D11135">
        <w:rPr>
          <w:rFonts w:ascii="Arial" w:hAnsi="Arial" w:cs="Arial"/>
          <w:sz w:val="20"/>
          <w:szCs w:val="20"/>
        </w:rPr>
        <w:t xml:space="preserve"> th</w:t>
      </w:r>
      <w:r w:rsidRPr="00D11135">
        <w:rPr>
          <w:rFonts w:ascii="Arial" w:hAnsi="Arial" w:cs="Arial"/>
          <w:sz w:val="20"/>
          <w:szCs w:val="20"/>
        </w:rPr>
        <w:t>eir right to the MDHHS Alternative Dispute Resolution process.</w:t>
      </w:r>
    </w:p>
    <w:p w14:paraId="4D9221DB" w14:textId="3CA11557" w:rsidR="00750DF9" w:rsidRPr="00D11135" w:rsidRDefault="00193B0B" w:rsidP="00193B0B">
      <w:pPr>
        <w:numPr>
          <w:ilvl w:val="0"/>
          <w:numId w:val="34"/>
        </w:numPr>
        <w:tabs>
          <w:tab w:val="left" w:pos="-1440"/>
        </w:tabs>
        <w:ind w:left="1440"/>
        <w:rPr>
          <w:rFonts w:ascii="Arial" w:hAnsi="Arial" w:cs="Arial"/>
          <w:sz w:val="20"/>
          <w:szCs w:val="20"/>
        </w:rPr>
      </w:pPr>
      <w:r>
        <w:rPr>
          <w:rFonts w:ascii="Arial" w:hAnsi="Arial" w:cs="Arial"/>
          <w:sz w:val="20"/>
          <w:szCs w:val="20"/>
          <w:u w:val="single"/>
        </w:rPr>
        <w:t>Local Grievance Process</w:t>
      </w:r>
      <w:r>
        <w:rPr>
          <w:rFonts w:ascii="Arial" w:hAnsi="Arial" w:cs="Arial"/>
          <w:sz w:val="20"/>
          <w:szCs w:val="20"/>
        </w:rPr>
        <w:t xml:space="preserve">: </w:t>
      </w:r>
      <w:r w:rsidR="00750DF9" w:rsidRPr="00D11135">
        <w:rPr>
          <w:rFonts w:ascii="Arial" w:hAnsi="Arial" w:cs="Arial"/>
          <w:sz w:val="20"/>
          <w:szCs w:val="20"/>
        </w:rPr>
        <w:t xml:space="preserve">CMHCM </w:t>
      </w:r>
      <w:r w:rsidR="00430C29" w:rsidRPr="00D11135">
        <w:rPr>
          <w:rFonts w:ascii="Arial" w:hAnsi="Arial" w:cs="Arial"/>
          <w:sz w:val="20"/>
          <w:szCs w:val="20"/>
        </w:rPr>
        <w:t xml:space="preserve">shall provide consumers the right to a local grievance process for issues that are not adverse benefit determinations. Grievances may be filed at any time by a consumer, guardian, or parent of a minor child or </w:t>
      </w:r>
      <w:r w:rsidR="000244E2">
        <w:rPr>
          <w:rFonts w:ascii="Arial" w:hAnsi="Arial" w:cs="Arial"/>
          <w:sz w:val="20"/>
          <w:szCs w:val="20"/>
        </w:rPr>
        <w:t>their</w:t>
      </w:r>
      <w:r w:rsidR="00430C29" w:rsidRPr="00D11135">
        <w:rPr>
          <w:rFonts w:ascii="Arial" w:hAnsi="Arial" w:cs="Arial"/>
          <w:sz w:val="20"/>
          <w:szCs w:val="20"/>
        </w:rPr>
        <w:t xml:space="preserve"> legal representative. If CMHCM fails to respond to a grievance within</w:t>
      </w:r>
      <w:r w:rsidR="00A21095" w:rsidRPr="00D11135">
        <w:rPr>
          <w:rFonts w:ascii="Arial" w:hAnsi="Arial" w:cs="Arial"/>
          <w:sz w:val="20"/>
          <w:szCs w:val="20"/>
        </w:rPr>
        <w:t xml:space="preserve"> 90</w:t>
      </w:r>
      <w:r w:rsidR="00430C29" w:rsidRPr="00D11135">
        <w:rPr>
          <w:rFonts w:ascii="Arial" w:hAnsi="Arial" w:cs="Arial"/>
          <w:sz w:val="20"/>
          <w:szCs w:val="20"/>
        </w:rPr>
        <w:t xml:space="preserve"> calendar days</w:t>
      </w:r>
      <w:r w:rsidR="00B6778B" w:rsidRPr="00D11135">
        <w:rPr>
          <w:rFonts w:ascii="Arial" w:hAnsi="Arial" w:cs="Arial"/>
          <w:sz w:val="20"/>
          <w:szCs w:val="20"/>
        </w:rPr>
        <w:t xml:space="preserve"> (Medicaid)</w:t>
      </w:r>
      <w:r w:rsidR="00430C29" w:rsidRPr="00D11135">
        <w:rPr>
          <w:rFonts w:ascii="Arial" w:hAnsi="Arial" w:cs="Arial"/>
          <w:sz w:val="20"/>
          <w:szCs w:val="20"/>
        </w:rPr>
        <w:t xml:space="preserve"> the grievance is considered an adverse benefit determination and a beneficiary is then entitled to a state fair hearing.</w:t>
      </w:r>
    </w:p>
    <w:p w14:paraId="3D94C8E8" w14:textId="77777777" w:rsidR="00430C29" w:rsidRPr="00D11135" w:rsidRDefault="00430C29" w:rsidP="00193B0B">
      <w:pPr>
        <w:numPr>
          <w:ilvl w:val="0"/>
          <w:numId w:val="34"/>
        </w:numPr>
        <w:tabs>
          <w:tab w:val="left" w:pos="-1440"/>
        </w:tabs>
        <w:ind w:left="1440"/>
        <w:rPr>
          <w:rFonts w:ascii="Arial" w:hAnsi="Arial" w:cs="Arial"/>
          <w:sz w:val="20"/>
          <w:szCs w:val="20"/>
        </w:rPr>
      </w:pPr>
      <w:r w:rsidRPr="00D11135">
        <w:rPr>
          <w:rFonts w:ascii="Arial" w:hAnsi="Arial" w:cs="Arial"/>
          <w:sz w:val="20"/>
          <w:szCs w:val="20"/>
          <w:u w:val="single"/>
        </w:rPr>
        <w:t>Record Keeping</w:t>
      </w:r>
      <w:r w:rsidR="00193B0B">
        <w:rPr>
          <w:rFonts w:ascii="Arial" w:hAnsi="Arial" w:cs="Arial"/>
          <w:sz w:val="20"/>
          <w:szCs w:val="20"/>
        </w:rPr>
        <w:t xml:space="preserve">: </w:t>
      </w:r>
      <w:r w:rsidR="00A625F5" w:rsidRPr="00D11135">
        <w:rPr>
          <w:rFonts w:ascii="Arial" w:hAnsi="Arial" w:cs="Arial"/>
          <w:sz w:val="20"/>
          <w:szCs w:val="20"/>
        </w:rPr>
        <w:t>CMHCM s</w:t>
      </w:r>
      <w:r w:rsidRPr="00D11135">
        <w:rPr>
          <w:rFonts w:ascii="Arial" w:hAnsi="Arial" w:cs="Arial"/>
          <w:sz w:val="20"/>
          <w:szCs w:val="20"/>
        </w:rPr>
        <w:t>hall maintain logs regarding appeals and grievances. Data shall be made available to the quality improvement program for review and analysis.</w:t>
      </w:r>
    </w:p>
    <w:p w14:paraId="110FFD37" w14:textId="77777777" w:rsidR="00A168B8" w:rsidRPr="00D11135" w:rsidRDefault="00A168B8" w:rsidP="00430C29">
      <w:pPr>
        <w:pStyle w:val="BodyTextIndent2"/>
        <w:rPr>
          <w:szCs w:val="20"/>
        </w:rPr>
      </w:pPr>
    </w:p>
    <w:p w14:paraId="6B699379" w14:textId="5840ADE4" w:rsidR="00142EEF" w:rsidRDefault="001A4EA4" w:rsidP="00142EEF">
      <w:pPr>
        <w:pStyle w:val="Style"/>
        <w:widowControl/>
        <w:numPr>
          <w:ilvl w:val="0"/>
          <w:numId w:val="36"/>
        </w:numPr>
        <w:tabs>
          <w:tab w:val="left" w:pos="-1440"/>
        </w:tabs>
        <w:autoSpaceDE/>
        <w:autoSpaceDN/>
        <w:adjustRightInd/>
        <w:ind w:left="720" w:hanging="360"/>
        <w:rPr>
          <w:rFonts w:ascii="Arial" w:hAnsi="Arial" w:cs="Arial"/>
          <w:szCs w:val="20"/>
        </w:rPr>
      </w:pPr>
      <w:r w:rsidRPr="00D11135">
        <w:rPr>
          <w:rFonts w:ascii="Arial" w:hAnsi="Arial" w:cs="Arial"/>
          <w:szCs w:val="20"/>
        </w:rPr>
        <w:t>PROCEDURE:</w:t>
      </w:r>
    </w:p>
    <w:p w14:paraId="445BD9C5" w14:textId="77777777" w:rsidR="001F1B70" w:rsidRPr="001F1B70" w:rsidRDefault="001F1B70" w:rsidP="001F1B70">
      <w:pPr>
        <w:pStyle w:val="Style"/>
        <w:widowControl/>
        <w:tabs>
          <w:tab w:val="left" w:pos="-1440"/>
        </w:tabs>
        <w:autoSpaceDE/>
        <w:autoSpaceDN/>
        <w:adjustRightInd/>
        <w:ind w:left="360"/>
        <w:rPr>
          <w:rFonts w:ascii="Arial" w:hAnsi="Arial" w:cs="Arial"/>
          <w:szCs w:val="20"/>
        </w:rPr>
      </w:pPr>
    </w:p>
    <w:p w14:paraId="111A3E12" w14:textId="77777777" w:rsidR="00A168B8" w:rsidRPr="00D11135" w:rsidRDefault="00A168B8" w:rsidP="00A168B8">
      <w:pPr>
        <w:rPr>
          <w:rFonts w:ascii="Arial" w:hAnsi="Arial" w:cs="Arial"/>
          <w:color w:val="FF0000"/>
          <w:sz w:val="20"/>
          <w:szCs w:val="20"/>
        </w:rPr>
      </w:pPr>
      <w:r w:rsidRPr="00D11135">
        <w:rPr>
          <w:rFonts w:ascii="Arial" w:hAnsi="Arial" w:cs="Arial"/>
          <w:sz w:val="20"/>
          <w:szCs w:val="20"/>
        </w:rPr>
        <w:tab/>
        <w:t>Summary of time frame requirements:</w:t>
      </w:r>
    </w:p>
    <w:tbl>
      <w:tblPr>
        <w:tblpPr w:leftFromText="180" w:rightFromText="180" w:vertAnchor="text" w:horzAnchor="page" w:tblpX="2216"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2070"/>
        <w:gridCol w:w="2250"/>
      </w:tblGrid>
      <w:tr w:rsidR="00A168B8" w:rsidRPr="00D11135" w14:paraId="661DCE48" w14:textId="77777777" w:rsidTr="00750DF9">
        <w:tc>
          <w:tcPr>
            <w:tcW w:w="4428" w:type="dxa"/>
            <w:vAlign w:val="center"/>
          </w:tcPr>
          <w:p w14:paraId="39BF1F34" w14:textId="77777777" w:rsidR="00A168B8" w:rsidRPr="00D11135" w:rsidRDefault="00A168B8" w:rsidP="0069091B">
            <w:pPr>
              <w:jc w:val="center"/>
              <w:rPr>
                <w:rFonts w:ascii="Arial" w:eastAsia="Calibri" w:hAnsi="Arial" w:cs="Arial"/>
                <w:b/>
                <w:sz w:val="20"/>
                <w:szCs w:val="20"/>
              </w:rPr>
            </w:pPr>
            <w:r w:rsidRPr="00D11135">
              <w:rPr>
                <w:rFonts w:ascii="Arial" w:eastAsia="Calibri" w:hAnsi="Arial" w:cs="Arial"/>
                <w:b/>
                <w:sz w:val="20"/>
                <w:szCs w:val="20"/>
              </w:rPr>
              <w:t>Dispute Type</w:t>
            </w:r>
          </w:p>
        </w:tc>
        <w:tc>
          <w:tcPr>
            <w:tcW w:w="2070" w:type="dxa"/>
            <w:vAlign w:val="center"/>
          </w:tcPr>
          <w:p w14:paraId="0C6525B8" w14:textId="77777777" w:rsidR="00A168B8" w:rsidRPr="00D11135" w:rsidRDefault="00A168B8" w:rsidP="00750DF9">
            <w:pPr>
              <w:jc w:val="center"/>
              <w:rPr>
                <w:rFonts w:ascii="Arial" w:eastAsia="Calibri" w:hAnsi="Arial" w:cs="Arial"/>
                <w:b/>
                <w:sz w:val="20"/>
                <w:szCs w:val="20"/>
              </w:rPr>
            </w:pPr>
            <w:r w:rsidRPr="00D11135">
              <w:rPr>
                <w:rFonts w:ascii="Arial" w:eastAsia="Calibri" w:hAnsi="Arial" w:cs="Arial"/>
                <w:b/>
                <w:sz w:val="20"/>
                <w:szCs w:val="20"/>
              </w:rPr>
              <w:t>Medicaid</w:t>
            </w:r>
          </w:p>
        </w:tc>
        <w:tc>
          <w:tcPr>
            <w:tcW w:w="2250" w:type="dxa"/>
            <w:vAlign w:val="center"/>
          </w:tcPr>
          <w:p w14:paraId="666EC434" w14:textId="77777777" w:rsidR="00A168B8" w:rsidRPr="00D11135" w:rsidRDefault="00A168B8" w:rsidP="0069091B">
            <w:pPr>
              <w:jc w:val="center"/>
              <w:rPr>
                <w:rFonts w:ascii="Arial" w:eastAsia="Calibri" w:hAnsi="Arial" w:cs="Arial"/>
                <w:b/>
                <w:sz w:val="20"/>
                <w:szCs w:val="20"/>
              </w:rPr>
            </w:pPr>
            <w:r w:rsidRPr="00D11135">
              <w:rPr>
                <w:rFonts w:ascii="Arial" w:eastAsia="Calibri" w:hAnsi="Arial" w:cs="Arial"/>
                <w:b/>
                <w:sz w:val="20"/>
                <w:szCs w:val="20"/>
              </w:rPr>
              <w:t>Non-Medicaid</w:t>
            </w:r>
          </w:p>
        </w:tc>
      </w:tr>
      <w:tr w:rsidR="00A168B8" w:rsidRPr="00D11135" w14:paraId="35C12A76" w14:textId="77777777" w:rsidTr="00750DF9">
        <w:tc>
          <w:tcPr>
            <w:tcW w:w="4428" w:type="dxa"/>
          </w:tcPr>
          <w:p w14:paraId="04391560" w14:textId="77777777" w:rsidR="00A168B8" w:rsidRPr="00D11135" w:rsidRDefault="00750DF9" w:rsidP="0069091B">
            <w:pPr>
              <w:rPr>
                <w:rFonts w:ascii="Arial" w:eastAsia="Calibri" w:hAnsi="Arial" w:cs="Arial"/>
                <w:sz w:val="20"/>
                <w:szCs w:val="20"/>
              </w:rPr>
            </w:pPr>
            <w:r w:rsidRPr="00D11135">
              <w:rPr>
                <w:rFonts w:ascii="Arial" w:eastAsia="Calibri" w:hAnsi="Arial" w:cs="Arial"/>
                <w:sz w:val="20"/>
                <w:szCs w:val="20"/>
              </w:rPr>
              <w:t>A</w:t>
            </w:r>
            <w:r w:rsidR="00706B06">
              <w:rPr>
                <w:rFonts w:ascii="Arial" w:eastAsia="Calibri" w:hAnsi="Arial" w:cs="Arial"/>
                <w:sz w:val="20"/>
                <w:szCs w:val="20"/>
              </w:rPr>
              <w:t>ppeal r</w:t>
            </w:r>
            <w:r w:rsidR="00A168B8" w:rsidRPr="00D11135">
              <w:rPr>
                <w:rFonts w:ascii="Arial" w:eastAsia="Calibri" w:hAnsi="Arial" w:cs="Arial"/>
                <w:sz w:val="20"/>
                <w:szCs w:val="20"/>
              </w:rPr>
              <w:t>equest filed</w:t>
            </w:r>
          </w:p>
        </w:tc>
        <w:tc>
          <w:tcPr>
            <w:tcW w:w="2070" w:type="dxa"/>
            <w:vAlign w:val="center"/>
          </w:tcPr>
          <w:p w14:paraId="7DF0FA20" w14:textId="77777777" w:rsidR="00A168B8" w:rsidRPr="00D11135" w:rsidRDefault="00750DF9" w:rsidP="0069091B">
            <w:pPr>
              <w:rPr>
                <w:rFonts w:ascii="Arial" w:eastAsia="Calibri" w:hAnsi="Arial" w:cs="Arial"/>
                <w:sz w:val="20"/>
                <w:szCs w:val="20"/>
              </w:rPr>
            </w:pPr>
            <w:r w:rsidRPr="00D11135">
              <w:rPr>
                <w:rFonts w:ascii="Arial" w:eastAsia="Calibri" w:hAnsi="Arial" w:cs="Arial"/>
                <w:sz w:val="20"/>
                <w:szCs w:val="20"/>
              </w:rPr>
              <w:t xml:space="preserve">60 </w:t>
            </w:r>
            <w:r w:rsidR="00343513" w:rsidRPr="00D11135">
              <w:rPr>
                <w:rFonts w:ascii="Arial" w:eastAsia="Calibri" w:hAnsi="Arial" w:cs="Arial"/>
                <w:sz w:val="20"/>
                <w:szCs w:val="20"/>
              </w:rPr>
              <w:t xml:space="preserve">calendar </w:t>
            </w:r>
            <w:r w:rsidRPr="00D11135">
              <w:rPr>
                <w:rFonts w:ascii="Arial" w:eastAsia="Calibri" w:hAnsi="Arial" w:cs="Arial"/>
                <w:sz w:val="20"/>
                <w:szCs w:val="20"/>
              </w:rPr>
              <w:t>days</w:t>
            </w:r>
          </w:p>
        </w:tc>
        <w:tc>
          <w:tcPr>
            <w:tcW w:w="2250" w:type="dxa"/>
            <w:vAlign w:val="center"/>
          </w:tcPr>
          <w:p w14:paraId="0C3A6247"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 xml:space="preserve">30 </w:t>
            </w:r>
            <w:r w:rsidR="00343513" w:rsidRPr="00D11135">
              <w:rPr>
                <w:rFonts w:ascii="Arial" w:eastAsia="Calibri" w:hAnsi="Arial" w:cs="Arial"/>
                <w:sz w:val="20"/>
                <w:szCs w:val="20"/>
              </w:rPr>
              <w:t xml:space="preserve">calendar </w:t>
            </w:r>
            <w:r w:rsidRPr="00D11135">
              <w:rPr>
                <w:rFonts w:ascii="Arial" w:eastAsia="Calibri" w:hAnsi="Arial" w:cs="Arial"/>
                <w:sz w:val="20"/>
                <w:szCs w:val="20"/>
              </w:rPr>
              <w:t xml:space="preserve">days </w:t>
            </w:r>
          </w:p>
        </w:tc>
      </w:tr>
      <w:tr w:rsidR="00A168B8" w:rsidRPr="00D11135" w14:paraId="1DCB1E52" w14:textId="77777777" w:rsidTr="00750DF9">
        <w:tc>
          <w:tcPr>
            <w:tcW w:w="4428" w:type="dxa"/>
          </w:tcPr>
          <w:p w14:paraId="587676DE" w14:textId="77777777" w:rsidR="00A168B8" w:rsidRPr="00D11135" w:rsidRDefault="00706B06" w:rsidP="0069091B">
            <w:pPr>
              <w:rPr>
                <w:rFonts w:ascii="Arial" w:eastAsia="Calibri" w:hAnsi="Arial" w:cs="Arial"/>
                <w:sz w:val="20"/>
                <w:szCs w:val="20"/>
              </w:rPr>
            </w:pPr>
            <w:r>
              <w:rPr>
                <w:rFonts w:ascii="Arial" w:eastAsia="Calibri" w:hAnsi="Arial" w:cs="Arial"/>
                <w:sz w:val="20"/>
                <w:szCs w:val="20"/>
              </w:rPr>
              <w:t>Appeal resolution (s</w:t>
            </w:r>
            <w:r w:rsidR="00A168B8" w:rsidRPr="00D11135">
              <w:rPr>
                <w:rFonts w:ascii="Arial" w:eastAsia="Calibri" w:hAnsi="Arial" w:cs="Arial"/>
                <w:sz w:val="20"/>
                <w:szCs w:val="20"/>
              </w:rPr>
              <w:t>t</w:t>
            </w:r>
            <w:r w:rsidR="00B305A9" w:rsidRPr="00D11135">
              <w:rPr>
                <w:rFonts w:ascii="Arial" w:eastAsia="Calibri" w:hAnsi="Arial" w:cs="Arial"/>
                <w:sz w:val="20"/>
                <w:szCs w:val="20"/>
              </w:rPr>
              <w:t>andar</w:t>
            </w:r>
            <w:r w:rsidR="00A168B8" w:rsidRPr="00D11135">
              <w:rPr>
                <w:rFonts w:ascii="Arial" w:eastAsia="Calibri" w:hAnsi="Arial" w:cs="Arial"/>
                <w:sz w:val="20"/>
                <w:szCs w:val="20"/>
              </w:rPr>
              <w:t>d)</w:t>
            </w:r>
          </w:p>
        </w:tc>
        <w:tc>
          <w:tcPr>
            <w:tcW w:w="2070" w:type="dxa"/>
            <w:vAlign w:val="center"/>
          </w:tcPr>
          <w:p w14:paraId="0C27D2A3" w14:textId="77777777" w:rsidR="00A168B8" w:rsidRPr="00D11135" w:rsidRDefault="00750DF9" w:rsidP="0069091B">
            <w:pPr>
              <w:rPr>
                <w:rFonts w:ascii="Arial" w:eastAsia="Calibri" w:hAnsi="Arial" w:cs="Arial"/>
                <w:sz w:val="20"/>
                <w:szCs w:val="20"/>
              </w:rPr>
            </w:pPr>
            <w:r w:rsidRPr="00D11135">
              <w:rPr>
                <w:rFonts w:ascii="Arial" w:eastAsia="Calibri" w:hAnsi="Arial" w:cs="Arial"/>
                <w:sz w:val="20"/>
                <w:szCs w:val="20"/>
              </w:rPr>
              <w:t xml:space="preserve">30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 xml:space="preserve">days </w:t>
            </w:r>
          </w:p>
        </w:tc>
        <w:tc>
          <w:tcPr>
            <w:tcW w:w="2250" w:type="dxa"/>
            <w:vAlign w:val="center"/>
          </w:tcPr>
          <w:p w14:paraId="34FD157C"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 xml:space="preserve">45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days</w:t>
            </w:r>
          </w:p>
        </w:tc>
      </w:tr>
      <w:tr w:rsidR="00A168B8" w:rsidRPr="00D11135" w14:paraId="2CE77B34" w14:textId="77777777" w:rsidTr="00750DF9">
        <w:tc>
          <w:tcPr>
            <w:tcW w:w="4428" w:type="dxa"/>
          </w:tcPr>
          <w:p w14:paraId="4A17979C" w14:textId="77777777" w:rsidR="00A168B8" w:rsidRPr="00D11135" w:rsidRDefault="00706B06" w:rsidP="0069091B">
            <w:pPr>
              <w:rPr>
                <w:rFonts w:ascii="Arial" w:eastAsia="Calibri" w:hAnsi="Arial" w:cs="Arial"/>
                <w:sz w:val="20"/>
                <w:szCs w:val="20"/>
              </w:rPr>
            </w:pPr>
            <w:r>
              <w:rPr>
                <w:rFonts w:ascii="Arial" w:eastAsia="Calibri" w:hAnsi="Arial" w:cs="Arial"/>
                <w:sz w:val="20"/>
                <w:szCs w:val="20"/>
              </w:rPr>
              <w:t>Appeal resolution (e</w:t>
            </w:r>
            <w:r w:rsidR="00A168B8" w:rsidRPr="00D11135">
              <w:rPr>
                <w:rFonts w:ascii="Arial" w:eastAsia="Calibri" w:hAnsi="Arial" w:cs="Arial"/>
                <w:sz w:val="20"/>
                <w:szCs w:val="20"/>
              </w:rPr>
              <w:t>xpedited)</w:t>
            </w:r>
          </w:p>
        </w:tc>
        <w:tc>
          <w:tcPr>
            <w:tcW w:w="2070" w:type="dxa"/>
            <w:vAlign w:val="center"/>
          </w:tcPr>
          <w:p w14:paraId="6CDEDEC6" w14:textId="77777777" w:rsidR="00A168B8" w:rsidRPr="00D11135" w:rsidRDefault="00750DF9" w:rsidP="0069091B">
            <w:pPr>
              <w:rPr>
                <w:rFonts w:ascii="Arial" w:eastAsia="Calibri" w:hAnsi="Arial" w:cs="Arial"/>
                <w:sz w:val="20"/>
                <w:szCs w:val="20"/>
              </w:rPr>
            </w:pPr>
            <w:r w:rsidRPr="00D11135">
              <w:rPr>
                <w:rFonts w:ascii="Arial" w:eastAsia="Calibri" w:hAnsi="Arial" w:cs="Arial"/>
                <w:sz w:val="20"/>
                <w:szCs w:val="20"/>
              </w:rPr>
              <w:t>72 hours</w:t>
            </w:r>
          </w:p>
        </w:tc>
        <w:tc>
          <w:tcPr>
            <w:tcW w:w="2250" w:type="dxa"/>
            <w:vAlign w:val="center"/>
          </w:tcPr>
          <w:p w14:paraId="33438736"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 xml:space="preserve">3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 xml:space="preserve">days </w:t>
            </w:r>
          </w:p>
        </w:tc>
      </w:tr>
      <w:tr w:rsidR="00A168B8" w:rsidRPr="00D11135" w14:paraId="05B34289" w14:textId="77777777" w:rsidTr="00750DF9">
        <w:tc>
          <w:tcPr>
            <w:tcW w:w="4428" w:type="dxa"/>
          </w:tcPr>
          <w:p w14:paraId="50B56F32" w14:textId="77777777" w:rsidR="00A168B8" w:rsidRPr="00D11135" w:rsidRDefault="00706B06" w:rsidP="0069091B">
            <w:pPr>
              <w:rPr>
                <w:rFonts w:ascii="Arial" w:eastAsia="Calibri" w:hAnsi="Arial" w:cs="Arial"/>
                <w:sz w:val="20"/>
                <w:szCs w:val="20"/>
              </w:rPr>
            </w:pPr>
            <w:r>
              <w:rPr>
                <w:rFonts w:ascii="Arial" w:eastAsia="Calibri" w:hAnsi="Arial" w:cs="Arial"/>
                <w:sz w:val="20"/>
                <w:szCs w:val="20"/>
              </w:rPr>
              <w:t>Grievance r</w:t>
            </w:r>
            <w:r w:rsidR="00A168B8" w:rsidRPr="00D11135">
              <w:rPr>
                <w:rFonts w:ascii="Arial" w:eastAsia="Calibri" w:hAnsi="Arial" w:cs="Arial"/>
                <w:sz w:val="20"/>
                <w:szCs w:val="20"/>
              </w:rPr>
              <w:t>equest filed</w:t>
            </w:r>
          </w:p>
        </w:tc>
        <w:tc>
          <w:tcPr>
            <w:tcW w:w="2070" w:type="dxa"/>
            <w:vAlign w:val="center"/>
          </w:tcPr>
          <w:p w14:paraId="2FEEF096"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At any time</w:t>
            </w:r>
          </w:p>
        </w:tc>
        <w:tc>
          <w:tcPr>
            <w:tcW w:w="2250" w:type="dxa"/>
            <w:vAlign w:val="center"/>
          </w:tcPr>
          <w:p w14:paraId="39B13028"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At any time</w:t>
            </w:r>
          </w:p>
        </w:tc>
      </w:tr>
      <w:tr w:rsidR="00A168B8" w:rsidRPr="00D11135" w14:paraId="6F5AB956" w14:textId="77777777" w:rsidTr="00750DF9">
        <w:tc>
          <w:tcPr>
            <w:tcW w:w="4428" w:type="dxa"/>
          </w:tcPr>
          <w:p w14:paraId="2AD27CDA" w14:textId="77777777" w:rsidR="00A168B8" w:rsidRPr="00D11135" w:rsidRDefault="00706B06" w:rsidP="0069091B">
            <w:pPr>
              <w:rPr>
                <w:rFonts w:ascii="Arial" w:eastAsia="Calibri" w:hAnsi="Arial" w:cs="Arial"/>
                <w:sz w:val="20"/>
                <w:szCs w:val="20"/>
              </w:rPr>
            </w:pPr>
            <w:r>
              <w:rPr>
                <w:rFonts w:ascii="Arial" w:eastAsia="Calibri" w:hAnsi="Arial" w:cs="Arial"/>
                <w:sz w:val="20"/>
                <w:szCs w:val="20"/>
              </w:rPr>
              <w:t>Grievance r</w:t>
            </w:r>
            <w:r w:rsidR="00A168B8" w:rsidRPr="00D11135">
              <w:rPr>
                <w:rFonts w:ascii="Arial" w:eastAsia="Calibri" w:hAnsi="Arial" w:cs="Arial"/>
                <w:sz w:val="20"/>
                <w:szCs w:val="20"/>
              </w:rPr>
              <w:t>esolution</w:t>
            </w:r>
          </w:p>
        </w:tc>
        <w:tc>
          <w:tcPr>
            <w:tcW w:w="2070" w:type="dxa"/>
            <w:vAlign w:val="center"/>
          </w:tcPr>
          <w:p w14:paraId="16B0FA8A" w14:textId="77777777" w:rsidR="00A168B8" w:rsidRPr="00D11135" w:rsidRDefault="00750DF9" w:rsidP="0069091B">
            <w:pPr>
              <w:rPr>
                <w:rFonts w:ascii="Arial" w:eastAsia="Calibri" w:hAnsi="Arial" w:cs="Arial"/>
                <w:sz w:val="20"/>
                <w:szCs w:val="20"/>
              </w:rPr>
            </w:pPr>
            <w:r w:rsidRPr="00D11135">
              <w:rPr>
                <w:rFonts w:ascii="Arial" w:eastAsia="Calibri" w:hAnsi="Arial" w:cs="Arial"/>
                <w:sz w:val="20"/>
                <w:szCs w:val="20"/>
              </w:rPr>
              <w:t xml:space="preserve">90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 xml:space="preserve">days </w:t>
            </w:r>
          </w:p>
        </w:tc>
        <w:tc>
          <w:tcPr>
            <w:tcW w:w="2250" w:type="dxa"/>
            <w:vAlign w:val="center"/>
          </w:tcPr>
          <w:p w14:paraId="5FB84AA0"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60 days</w:t>
            </w:r>
          </w:p>
        </w:tc>
      </w:tr>
      <w:tr w:rsidR="00A168B8" w:rsidRPr="00D11135" w14:paraId="294D07FC" w14:textId="77777777" w:rsidTr="00750DF9">
        <w:tc>
          <w:tcPr>
            <w:tcW w:w="4428" w:type="dxa"/>
          </w:tcPr>
          <w:p w14:paraId="0808F9A8" w14:textId="77777777" w:rsidR="00A168B8" w:rsidRPr="00D11135" w:rsidRDefault="00706B06" w:rsidP="0069091B">
            <w:pPr>
              <w:rPr>
                <w:rFonts w:ascii="Arial" w:eastAsia="Calibri" w:hAnsi="Arial" w:cs="Arial"/>
                <w:sz w:val="20"/>
                <w:szCs w:val="20"/>
              </w:rPr>
            </w:pPr>
            <w:r>
              <w:rPr>
                <w:rFonts w:ascii="Arial" w:eastAsia="Calibri" w:hAnsi="Arial" w:cs="Arial"/>
                <w:sz w:val="20"/>
                <w:szCs w:val="20"/>
              </w:rPr>
              <w:t>Appeal r</w:t>
            </w:r>
            <w:r w:rsidR="00A168B8" w:rsidRPr="00D11135">
              <w:rPr>
                <w:rFonts w:ascii="Arial" w:eastAsia="Calibri" w:hAnsi="Arial" w:cs="Arial"/>
                <w:sz w:val="20"/>
                <w:szCs w:val="20"/>
              </w:rPr>
              <w:t>esolution to request State Fair Hearing</w:t>
            </w:r>
          </w:p>
        </w:tc>
        <w:tc>
          <w:tcPr>
            <w:tcW w:w="2070" w:type="dxa"/>
            <w:vAlign w:val="center"/>
          </w:tcPr>
          <w:p w14:paraId="754CDE80"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 xml:space="preserve">120 </w:t>
            </w:r>
            <w:r w:rsidR="007D15C6" w:rsidRPr="00D11135">
              <w:rPr>
                <w:rFonts w:ascii="Arial" w:eastAsia="Calibri" w:hAnsi="Arial" w:cs="Arial"/>
                <w:sz w:val="20"/>
                <w:szCs w:val="20"/>
              </w:rPr>
              <w:t xml:space="preserve">calendar </w:t>
            </w:r>
            <w:r w:rsidRPr="00D11135">
              <w:rPr>
                <w:rFonts w:ascii="Arial" w:eastAsia="Calibri" w:hAnsi="Arial" w:cs="Arial"/>
                <w:sz w:val="20"/>
                <w:szCs w:val="20"/>
              </w:rPr>
              <w:t xml:space="preserve">days </w:t>
            </w:r>
          </w:p>
        </w:tc>
        <w:tc>
          <w:tcPr>
            <w:tcW w:w="2250" w:type="dxa"/>
            <w:vAlign w:val="center"/>
          </w:tcPr>
          <w:p w14:paraId="146E8121"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NA</w:t>
            </w:r>
          </w:p>
        </w:tc>
      </w:tr>
      <w:tr w:rsidR="00A168B8" w:rsidRPr="00D11135" w14:paraId="1508E8F7" w14:textId="77777777" w:rsidTr="00750DF9">
        <w:tc>
          <w:tcPr>
            <w:tcW w:w="4428" w:type="dxa"/>
          </w:tcPr>
          <w:p w14:paraId="486EFC0E" w14:textId="77777777" w:rsidR="00A168B8" w:rsidRPr="00D11135" w:rsidRDefault="00706B06" w:rsidP="0069091B">
            <w:pPr>
              <w:rPr>
                <w:rFonts w:ascii="Arial" w:eastAsia="Calibri" w:hAnsi="Arial" w:cs="Arial"/>
                <w:sz w:val="20"/>
                <w:szCs w:val="20"/>
              </w:rPr>
            </w:pPr>
            <w:r>
              <w:rPr>
                <w:rFonts w:ascii="Arial" w:eastAsia="Calibri" w:hAnsi="Arial" w:cs="Arial"/>
                <w:sz w:val="20"/>
                <w:szCs w:val="20"/>
              </w:rPr>
              <w:t>Appeal r</w:t>
            </w:r>
            <w:r w:rsidR="00A168B8" w:rsidRPr="00D11135">
              <w:rPr>
                <w:rFonts w:ascii="Arial" w:eastAsia="Calibri" w:hAnsi="Arial" w:cs="Arial"/>
                <w:sz w:val="20"/>
                <w:szCs w:val="20"/>
              </w:rPr>
              <w:t>esolution to request ADR</w:t>
            </w:r>
          </w:p>
        </w:tc>
        <w:tc>
          <w:tcPr>
            <w:tcW w:w="2070" w:type="dxa"/>
            <w:vAlign w:val="center"/>
          </w:tcPr>
          <w:p w14:paraId="0E95CDC1"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NA</w:t>
            </w:r>
          </w:p>
        </w:tc>
        <w:tc>
          <w:tcPr>
            <w:tcW w:w="2250" w:type="dxa"/>
            <w:vAlign w:val="center"/>
          </w:tcPr>
          <w:p w14:paraId="78F6ECA7" w14:textId="77777777" w:rsidR="00A168B8" w:rsidRPr="00D11135" w:rsidRDefault="00A168B8" w:rsidP="0069091B">
            <w:pPr>
              <w:rPr>
                <w:rFonts w:ascii="Arial" w:eastAsia="Calibri" w:hAnsi="Arial" w:cs="Arial"/>
                <w:sz w:val="20"/>
                <w:szCs w:val="20"/>
              </w:rPr>
            </w:pPr>
            <w:r w:rsidRPr="00D11135">
              <w:rPr>
                <w:rFonts w:ascii="Arial" w:eastAsia="Calibri" w:hAnsi="Arial" w:cs="Arial"/>
                <w:sz w:val="20"/>
                <w:szCs w:val="20"/>
              </w:rPr>
              <w:t xml:space="preserve">10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days</w:t>
            </w:r>
          </w:p>
        </w:tc>
      </w:tr>
      <w:tr w:rsidR="00A168B8" w:rsidRPr="00D11135" w14:paraId="14853AC8" w14:textId="77777777" w:rsidTr="00750DF9">
        <w:tc>
          <w:tcPr>
            <w:tcW w:w="4428" w:type="dxa"/>
          </w:tcPr>
          <w:p w14:paraId="46A8FFBD" w14:textId="77777777" w:rsidR="00A168B8" w:rsidRPr="00D11135" w:rsidRDefault="00A168B8" w:rsidP="00706B06">
            <w:pPr>
              <w:rPr>
                <w:rFonts w:ascii="Arial" w:eastAsia="Calibri" w:hAnsi="Arial" w:cs="Arial"/>
                <w:sz w:val="20"/>
                <w:szCs w:val="20"/>
              </w:rPr>
            </w:pPr>
            <w:r w:rsidRPr="00D11135">
              <w:rPr>
                <w:rFonts w:ascii="Arial" w:eastAsia="Calibri" w:hAnsi="Arial" w:cs="Arial"/>
                <w:sz w:val="20"/>
                <w:szCs w:val="20"/>
              </w:rPr>
              <w:t xml:space="preserve">Advance Notice </w:t>
            </w:r>
            <w:r w:rsidR="00A62AA0" w:rsidRPr="00D11135">
              <w:rPr>
                <w:rFonts w:ascii="Arial" w:eastAsia="Calibri" w:hAnsi="Arial" w:cs="Arial"/>
                <w:sz w:val="20"/>
                <w:szCs w:val="20"/>
              </w:rPr>
              <w:t xml:space="preserve">for suspension, reduction, or termination of existing services </w:t>
            </w:r>
            <w:r w:rsidRPr="00D11135">
              <w:rPr>
                <w:rFonts w:ascii="Arial" w:eastAsia="Calibri" w:hAnsi="Arial" w:cs="Arial"/>
                <w:sz w:val="20"/>
                <w:szCs w:val="20"/>
              </w:rPr>
              <w:t>provided/mailed to consumer</w:t>
            </w:r>
          </w:p>
        </w:tc>
        <w:tc>
          <w:tcPr>
            <w:tcW w:w="2070" w:type="dxa"/>
            <w:vAlign w:val="center"/>
          </w:tcPr>
          <w:p w14:paraId="3BA1F472" w14:textId="77777777" w:rsidR="00A168B8" w:rsidRPr="00D11135" w:rsidRDefault="00750DF9" w:rsidP="00706B06">
            <w:pPr>
              <w:rPr>
                <w:rFonts w:ascii="Arial" w:eastAsia="Calibri" w:hAnsi="Arial" w:cs="Arial"/>
                <w:sz w:val="20"/>
                <w:szCs w:val="20"/>
              </w:rPr>
            </w:pPr>
            <w:r w:rsidRPr="00D11135">
              <w:rPr>
                <w:rFonts w:ascii="Arial" w:eastAsia="Calibri" w:hAnsi="Arial" w:cs="Arial"/>
                <w:sz w:val="20"/>
                <w:szCs w:val="20"/>
              </w:rPr>
              <w:t xml:space="preserve">10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 xml:space="preserve">days </w:t>
            </w:r>
          </w:p>
        </w:tc>
        <w:tc>
          <w:tcPr>
            <w:tcW w:w="2250" w:type="dxa"/>
            <w:vAlign w:val="center"/>
          </w:tcPr>
          <w:p w14:paraId="450D79F3" w14:textId="77777777" w:rsidR="00A168B8" w:rsidRPr="00D11135" w:rsidRDefault="00A168B8" w:rsidP="00706B06">
            <w:pPr>
              <w:rPr>
                <w:rFonts w:ascii="Arial" w:eastAsia="Calibri" w:hAnsi="Arial" w:cs="Arial"/>
                <w:sz w:val="20"/>
                <w:szCs w:val="20"/>
              </w:rPr>
            </w:pPr>
            <w:r w:rsidRPr="00D11135">
              <w:rPr>
                <w:rFonts w:ascii="Arial" w:eastAsia="Calibri" w:hAnsi="Arial" w:cs="Arial"/>
                <w:sz w:val="20"/>
                <w:szCs w:val="20"/>
              </w:rPr>
              <w:t xml:space="preserve">30 </w:t>
            </w:r>
            <w:r w:rsidR="000206F0" w:rsidRPr="00D11135">
              <w:rPr>
                <w:rFonts w:ascii="Arial" w:eastAsia="Calibri" w:hAnsi="Arial" w:cs="Arial"/>
                <w:sz w:val="20"/>
                <w:szCs w:val="20"/>
              </w:rPr>
              <w:t xml:space="preserve">calendar </w:t>
            </w:r>
            <w:r w:rsidRPr="00D11135">
              <w:rPr>
                <w:rFonts w:ascii="Arial" w:eastAsia="Calibri" w:hAnsi="Arial" w:cs="Arial"/>
                <w:sz w:val="20"/>
                <w:szCs w:val="20"/>
              </w:rPr>
              <w:t>days</w:t>
            </w:r>
          </w:p>
        </w:tc>
      </w:tr>
    </w:tbl>
    <w:p w14:paraId="3FE9F23F" w14:textId="77777777" w:rsidR="00A168B8" w:rsidRPr="00D11135" w:rsidRDefault="00A168B8" w:rsidP="00706B06">
      <w:pPr>
        <w:rPr>
          <w:rFonts w:ascii="Arial" w:hAnsi="Arial" w:cs="Arial"/>
          <w:color w:val="FF0000"/>
          <w:sz w:val="20"/>
          <w:szCs w:val="20"/>
        </w:rPr>
      </w:pPr>
    </w:p>
    <w:p w14:paraId="1F72F646" w14:textId="77777777" w:rsidR="00A168B8" w:rsidRPr="00D11135" w:rsidRDefault="00A168B8" w:rsidP="00706B06">
      <w:pPr>
        <w:pStyle w:val="Style"/>
        <w:widowControl/>
        <w:tabs>
          <w:tab w:val="left" w:pos="-1440"/>
        </w:tabs>
        <w:autoSpaceDE/>
        <w:autoSpaceDN/>
        <w:adjustRightInd/>
        <w:rPr>
          <w:rFonts w:ascii="Arial" w:hAnsi="Arial" w:cs="Arial"/>
          <w:szCs w:val="20"/>
        </w:rPr>
      </w:pPr>
    </w:p>
    <w:p w14:paraId="6DFB9E20" w14:textId="77777777" w:rsidR="00A168B8" w:rsidRPr="00D11135" w:rsidRDefault="00A168B8" w:rsidP="00A168B8">
      <w:pPr>
        <w:rPr>
          <w:rFonts w:ascii="Arial" w:hAnsi="Arial" w:cs="Arial"/>
          <w:sz w:val="20"/>
          <w:szCs w:val="20"/>
        </w:rPr>
      </w:pPr>
    </w:p>
    <w:p w14:paraId="70DF9E56" w14:textId="77777777" w:rsidR="00A168B8" w:rsidRPr="00D11135" w:rsidRDefault="00A168B8">
      <w:pPr>
        <w:pStyle w:val="Heading1"/>
        <w:tabs>
          <w:tab w:val="left" w:pos="1260"/>
        </w:tabs>
        <w:ind w:firstLine="720"/>
        <w:rPr>
          <w:rFonts w:ascii="Arial" w:hAnsi="Arial" w:cs="Arial"/>
          <w:sz w:val="20"/>
          <w:szCs w:val="20"/>
          <w:u w:val="none"/>
        </w:rPr>
      </w:pPr>
    </w:p>
    <w:p w14:paraId="577F459C" w14:textId="77777777" w:rsidR="00BD0AED" w:rsidRPr="00E7504D" w:rsidRDefault="001A4EA4" w:rsidP="00E7504D">
      <w:pPr>
        <w:pStyle w:val="Heading1"/>
        <w:tabs>
          <w:tab w:val="left" w:pos="1080"/>
        </w:tabs>
        <w:ind w:firstLine="720"/>
        <w:rPr>
          <w:rFonts w:ascii="Arial" w:hAnsi="Arial" w:cs="Arial"/>
          <w:sz w:val="20"/>
          <w:szCs w:val="20"/>
        </w:rPr>
      </w:pPr>
      <w:r w:rsidRPr="00D11135">
        <w:rPr>
          <w:rFonts w:ascii="Arial" w:hAnsi="Arial" w:cs="Arial"/>
          <w:sz w:val="20"/>
          <w:szCs w:val="20"/>
          <w:u w:val="none"/>
        </w:rPr>
        <w:t>A.</w:t>
      </w:r>
      <w:r w:rsidRPr="00D11135">
        <w:rPr>
          <w:rFonts w:ascii="Arial" w:hAnsi="Arial" w:cs="Arial"/>
          <w:sz w:val="20"/>
          <w:szCs w:val="20"/>
          <w:u w:val="none"/>
        </w:rPr>
        <w:tab/>
      </w:r>
      <w:r w:rsidRPr="00D11135">
        <w:rPr>
          <w:rFonts w:ascii="Arial" w:hAnsi="Arial" w:cs="Arial"/>
          <w:sz w:val="20"/>
          <w:szCs w:val="20"/>
        </w:rPr>
        <w:t>SERVICE AUTHORIZATION DECISIONS</w:t>
      </w:r>
    </w:p>
    <w:p w14:paraId="2CA11673" w14:textId="77777777" w:rsidR="00BD0AED" w:rsidRPr="00D11135" w:rsidRDefault="000826C2" w:rsidP="007E1416">
      <w:pPr>
        <w:numPr>
          <w:ilvl w:val="0"/>
          <w:numId w:val="3"/>
        </w:numPr>
        <w:tabs>
          <w:tab w:val="clear" w:pos="1800"/>
          <w:tab w:val="left" w:pos="1440"/>
        </w:tabs>
        <w:ind w:left="1440"/>
        <w:rPr>
          <w:rFonts w:ascii="Arial" w:hAnsi="Arial" w:cs="Arial"/>
          <w:sz w:val="20"/>
          <w:szCs w:val="20"/>
          <w:u w:val="single"/>
        </w:rPr>
      </w:pPr>
      <w:r w:rsidRPr="00D11135">
        <w:rPr>
          <w:rFonts w:ascii="Arial" w:hAnsi="Arial" w:cs="Arial"/>
          <w:sz w:val="20"/>
          <w:szCs w:val="20"/>
        </w:rPr>
        <w:t>For a Service Authorization decision that denies or limits services</w:t>
      </w:r>
      <w:r w:rsidR="00750DF9" w:rsidRPr="00D11135">
        <w:rPr>
          <w:rFonts w:ascii="Arial" w:hAnsi="Arial" w:cs="Arial"/>
          <w:sz w:val="20"/>
          <w:szCs w:val="20"/>
        </w:rPr>
        <w:t>,</w:t>
      </w:r>
      <w:r w:rsidRPr="00D11135">
        <w:rPr>
          <w:rFonts w:ascii="Arial" w:hAnsi="Arial" w:cs="Arial"/>
          <w:sz w:val="20"/>
          <w:szCs w:val="20"/>
        </w:rPr>
        <w:t xml:space="preserve"> notice must be provided to the </w:t>
      </w:r>
      <w:r w:rsidR="00A21095" w:rsidRPr="00D11135">
        <w:rPr>
          <w:rFonts w:ascii="Arial" w:hAnsi="Arial" w:cs="Arial"/>
          <w:sz w:val="20"/>
          <w:szCs w:val="20"/>
        </w:rPr>
        <w:t>Consumer</w:t>
      </w:r>
      <w:r w:rsidRPr="00D11135">
        <w:rPr>
          <w:rFonts w:ascii="Arial" w:hAnsi="Arial" w:cs="Arial"/>
          <w:sz w:val="20"/>
          <w:szCs w:val="20"/>
        </w:rPr>
        <w:t xml:space="preserve"> within 14-days following receipt of the request for service for standard authorization decisions, or within 72-hours after receipt of a request for an expedited authorization decision. 42 CFR 438.210(d)(1)-(2); 42 CFR 8.404(c)(3)&amp;(6).</w:t>
      </w:r>
    </w:p>
    <w:p w14:paraId="7E6D41AD" w14:textId="77777777" w:rsidR="000826C2" w:rsidRPr="00D11135" w:rsidRDefault="000826C2" w:rsidP="007E1416">
      <w:pPr>
        <w:numPr>
          <w:ilvl w:val="0"/>
          <w:numId w:val="3"/>
        </w:numPr>
        <w:tabs>
          <w:tab w:val="clear" w:pos="1800"/>
          <w:tab w:val="left" w:pos="1440"/>
        </w:tabs>
        <w:ind w:left="1440"/>
        <w:rPr>
          <w:rFonts w:ascii="Arial" w:hAnsi="Arial" w:cs="Arial"/>
          <w:sz w:val="20"/>
          <w:szCs w:val="20"/>
          <w:u w:val="single"/>
        </w:rPr>
      </w:pPr>
      <w:r w:rsidRPr="00D11135">
        <w:rPr>
          <w:rFonts w:ascii="Arial" w:hAnsi="Arial" w:cs="Arial"/>
          <w:sz w:val="20"/>
          <w:szCs w:val="20"/>
        </w:rPr>
        <w:lastRenderedPageBreak/>
        <w:t>For Service Authorization decisions not reached within 14-days for standard request, or 72-hours for an expedited request, (which constitutes a denial and is thus an adverse benefit determination), on the date that the timeframes expire. 42 CFR 438.404(c)(5).</w:t>
      </w:r>
    </w:p>
    <w:p w14:paraId="5CE06578" w14:textId="77777777" w:rsidR="004659F8" w:rsidRPr="00D11135" w:rsidRDefault="000826C2" w:rsidP="00E7504D">
      <w:pPr>
        <w:numPr>
          <w:ilvl w:val="0"/>
          <w:numId w:val="10"/>
        </w:numPr>
        <w:tabs>
          <w:tab w:val="left" w:pos="1800"/>
        </w:tabs>
        <w:ind w:hanging="1080"/>
        <w:rPr>
          <w:rFonts w:ascii="Arial" w:hAnsi="Arial" w:cs="Arial"/>
          <w:sz w:val="20"/>
          <w:szCs w:val="20"/>
        </w:rPr>
      </w:pPr>
      <w:r w:rsidRPr="00D11135">
        <w:rPr>
          <w:rFonts w:ascii="Arial" w:hAnsi="Arial" w:cs="Arial"/>
          <w:sz w:val="20"/>
          <w:szCs w:val="20"/>
        </w:rPr>
        <w:t xml:space="preserve">NOTE, however, that </w:t>
      </w:r>
      <w:r w:rsidR="00786CDB" w:rsidRPr="00D11135">
        <w:rPr>
          <w:rFonts w:ascii="Arial" w:hAnsi="Arial" w:cs="Arial"/>
          <w:sz w:val="20"/>
          <w:szCs w:val="20"/>
        </w:rPr>
        <w:t>CMHCM</w:t>
      </w:r>
      <w:r w:rsidRPr="00D11135">
        <w:rPr>
          <w:rFonts w:ascii="Arial" w:hAnsi="Arial" w:cs="Arial"/>
          <w:sz w:val="20"/>
          <w:szCs w:val="20"/>
        </w:rPr>
        <w:t xml:space="preserve"> may be able to extend the standard Service Authorization timeframe in certain circumstances (42 CFR 438.210(d)(1)(ii)). If so, </w:t>
      </w:r>
      <w:r w:rsidR="00786CDB" w:rsidRPr="00D11135">
        <w:rPr>
          <w:rFonts w:ascii="Arial" w:hAnsi="Arial" w:cs="Arial"/>
          <w:sz w:val="20"/>
          <w:szCs w:val="20"/>
        </w:rPr>
        <w:t>CMHCM</w:t>
      </w:r>
      <w:r w:rsidRPr="00D11135">
        <w:rPr>
          <w:rFonts w:ascii="Arial" w:hAnsi="Arial" w:cs="Arial"/>
          <w:sz w:val="20"/>
          <w:szCs w:val="20"/>
        </w:rPr>
        <w:t xml:space="preserve"> must: </w:t>
      </w:r>
    </w:p>
    <w:p w14:paraId="215F8FC0" w14:textId="77777777" w:rsidR="004659F8" w:rsidRPr="00D11135" w:rsidRDefault="000826C2" w:rsidP="001B331C">
      <w:pPr>
        <w:numPr>
          <w:ilvl w:val="1"/>
          <w:numId w:val="10"/>
        </w:numPr>
        <w:tabs>
          <w:tab w:val="left" w:pos="2160"/>
        </w:tabs>
        <w:ind w:left="2160"/>
        <w:rPr>
          <w:rFonts w:ascii="Arial" w:hAnsi="Arial" w:cs="Arial"/>
          <w:sz w:val="20"/>
          <w:szCs w:val="20"/>
        </w:rPr>
      </w:pPr>
      <w:r w:rsidRPr="00D11135">
        <w:rPr>
          <w:rFonts w:ascii="Arial" w:hAnsi="Arial" w:cs="Arial"/>
          <w:sz w:val="20"/>
          <w:szCs w:val="20"/>
        </w:rPr>
        <w:t>(i) provide the</w:t>
      </w:r>
      <w:r w:rsidR="00A21095" w:rsidRPr="00D11135">
        <w:rPr>
          <w:rFonts w:ascii="Arial" w:hAnsi="Arial" w:cs="Arial"/>
          <w:sz w:val="20"/>
          <w:szCs w:val="20"/>
        </w:rPr>
        <w:t xml:space="preserve"> Consumer</w:t>
      </w:r>
      <w:r w:rsidRPr="00D11135">
        <w:rPr>
          <w:rFonts w:ascii="Arial" w:hAnsi="Arial" w:cs="Arial"/>
          <w:sz w:val="20"/>
          <w:szCs w:val="20"/>
        </w:rPr>
        <w:t xml:space="preserve"> written notice of the reason for the decision to extend the timeframe and inform the</w:t>
      </w:r>
      <w:r w:rsidR="00A21095" w:rsidRPr="00D11135">
        <w:rPr>
          <w:rFonts w:ascii="Arial" w:hAnsi="Arial" w:cs="Arial"/>
          <w:sz w:val="20"/>
          <w:szCs w:val="20"/>
        </w:rPr>
        <w:t xml:space="preserve"> Consumer</w:t>
      </w:r>
      <w:r w:rsidRPr="00D11135">
        <w:rPr>
          <w:rFonts w:ascii="Arial" w:hAnsi="Arial" w:cs="Arial"/>
          <w:sz w:val="20"/>
          <w:szCs w:val="20"/>
        </w:rPr>
        <w:t xml:space="preserve"> of the right to file a Grievance if he or she disagrees with that decision; and </w:t>
      </w:r>
    </w:p>
    <w:p w14:paraId="637805D2" w14:textId="7D96DD65" w:rsidR="001A4EA4" w:rsidRPr="001F1B70" w:rsidRDefault="000826C2" w:rsidP="001F1B70">
      <w:pPr>
        <w:numPr>
          <w:ilvl w:val="1"/>
          <w:numId w:val="10"/>
        </w:numPr>
        <w:tabs>
          <w:tab w:val="left" w:pos="2160"/>
        </w:tabs>
        <w:ind w:left="2160"/>
        <w:rPr>
          <w:rFonts w:ascii="Arial" w:hAnsi="Arial" w:cs="Arial"/>
          <w:sz w:val="20"/>
          <w:szCs w:val="20"/>
        </w:rPr>
      </w:pPr>
      <w:r w:rsidRPr="00D11135">
        <w:rPr>
          <w:rFonts w:ascii="Arial" w:hAnsi="Arial" w:cs="Arial"/>
          <w:sz w:val="20"/>
          <w:szCs w:val="20"/>
        </w:rPr>
        <w:t xml:space="preserve">(ii) issue and carry out its determination as expeditiously as the </w:t>
      </w:r>
      <w:r w:rsidR="00A21095" w:rsidRPr="00D11135">
        <w:rPr>
          <w:rFonts w:ascii="Arial" w:hAnsi="Arial" w:cs="Arial"/>
          <w:sz w:val="20"/>
          <w:szCs w:val="20"/>
        </w:rPr>
        <w:t>Consumer’s</w:t>
      </w:r>
      <w:r w:rsidRPr="00D11135">
        <w:rPr>
          <w:rFonts w:ascii="Arial" w:hAnsi="Arial" w:cs="Arial"/>
          <w:sz w:val="20"/>
          <w:szCs w:val="20"/>
        </w:rPr>
        <w:t xml:space="preserve"> health condition requires and no later than the date the extension expires. </w:t>
      </w:r>
      <w:r w:rsidRPr="00D11135">
        <w:rPr>
          <w:rFonts w:ascii="Arial" w:hAnsi="Arial" w:cs="Arial"/>
          <w:i/>
          <w:iCs/>
          <w:sz w:val="20"/>
          <w:szCs w:val="20"/>
        </w:rPr>
        <w:t>42 CFR 438.404(c)(4).</w:t>
      </w:r>
    </w:p>
    <w:p w14:paraId="1FB8551E" w14:textId="77777777" w:rsidR="001F1B70" w:rsidRPr="001F1B70" w:rsidRDefault="001F1B70" w:rsidP="001F1B70">
      <w:pPr>
        <w:tabs>
          <w:tab w:val="left" w:pos="2160"/>
        </w:tabs>
        <w:rPr>
          <w:rFonts w:ascii="Arial" w:hAnsi="Arial" w:cs="Arial"/>
          <w:sz w:val="20"/>
          <w:szCs w:val="20"/>
        </w:rPr>
      </w:pPr>
    </w:p>
    <w:p w14:paraId="15E35C35" w14:textId="155C849E" w:rsidR="001A4EA4" w:rsidRPr="00D11135" w:rsidRDefault="001A4EA4" w:rsidP="005145C2">
      <w:pPr>
        <w:pStyle w:val="Heading1"/>
        <w:tabs>
          <w:tab w:val="left" w:pos="1080"/>
        </w:tabs>
        <w:ind w:left="1080" w:hanging="360"/>
        <w:rPr>
          <w:rFonts w:ascii="Arial" w:hAnsi="Arial" w:cs="Arial"/>
          <w:sz w:val="20"/>
          <w:szCs w:val="20"/>
        </w:rPr>
      </w:pPr>
      <w:r w:rsidRPr="00D11135">
        <w:rPr>
          <w:rFonts w:ascii="Arial" w:hAnsi="Arial" w:cs="Arial"/>
          <w:sz w:val="20"/>
          <w:szCs w:val="20"/>
          <w:u w:val="none"/>
        </w:rPr>
        <w:t>B.</w:t>
      </w:r>
      <w:r w:rsidRPr="00D11135">
        <w:rPr>
          <w:rFonts w:ascii="Arial" w:hAnsi="Arial" w:cs="Arial"/>
          <w:sz w:val="20"/>
          <w:szCs w:val="20"/>
          <w:u w:val="none"/>
        </w:rPr>
        <w:tab/>
      </w:r>
      <w:r w:rsidRPr="00D11135">
        <w:rPr>
          <w:rFonts w:ascii="Arial" w:hAnsi="Arial" w:cs="Arial"/>
          <w:sz w:val="20"/>
          <w:szCs w:val="20"/>
        </w:rPr>
        <w:t>NOTICE REQUIREMENTS</w:t>
      </w:r>
    </w:p>
    <w:p w14:paraId="2A05B6C4" w14:textId="77777777" w:rsidR="001A4EA4" w:rsidRPr="00D11135" w:rsidRDefault="001A4EA4" w:rsidP="005145C2">
      <w:pPr>
        <w:numPr>
          <w:ilvl w:val="0"/>
          <w:numId w:val="4"/>
        </w:numPr>
        <w:tabs>
          <w:tab w:val="clear" w:pos="1800"/>
          <w:tab w:val="num" w:pos="1440"/>
        </w:tabs>
        <w:ind w:left="1440" w:hanging="360"/>
        <w:rPr>
          <w:rFonts w:ascii="Arial" w:hAnsi="Arial" w:cs="Arial"/>
          <w:sz w:val="20"/>
          <w:szCs w:val="20"/>
        </w:rPr>
      </w:pPr>
      <w:r w:rsidRPr="00D11135">
        <w:rPr>
          <w:rFonts w:ascii="Arial" w:hAnsi="Arial" w:cs="Arial"/>
          <w:sz w:val="20"/>
          <w:szCs w:val="20"/>
        </w:rPr>
        <w:t xml:space="preserve">Notice of </w:t>
      </w:r>
      <w:r w:rsidR="000206F0" w:rsidRPr="00D11135">
        <w:rPr>
          <w:rFonts w:ascii="Arial" w:hAnsi="Arial" w:cs="Arial"/>
          <w:sz w:val="20"/>
          <w:szCs w:val="20"/>
        </w:rPr>
        <w:t>Benefit D</w:t>
      </w:r>
      <w:r w:rsidR="00420CDD" w:rsidRPr="00D11135">
        <w:rPr>
          <w:rFonts w:ascii="Arial" w:hAnsi="Arial" w:cs="Arial"/>
          <w:sz w:val="20"/>
          <w:szCs w:val="20"/>
        </w:rPr>
        <w:t>etermination</w:t>
      </w:r>
      <w:r w:rsidR="00420CDD" w:rsidRPr="00D11135">
        <w:rPr>
          <w:rFonts w:ascii="Arial" w:hAnsi="Arial" w:cs="Arial"/>
          <w:color w:val="00B050"/>
          <w:sz w:val="20"/>
          <w:szCs w:val="20"/>
        </w:rPr>
        <w:t xml:space="preserve"> </w:t>
      </w:r>
      <w:r w:rsidRPr="00D11135">
        <w:rPr>
          <w:rFonts w:ascii="Arial" w:hAnsi="Arial" w:cs="Arial"/>
          <w:sz w:val="20"/>
          <w:szCs w:val="20"/>
        </w:rPr>
        <w:t>requirements include:</w:t>
      </w:r>
    </w:p>
    <w:p w14:paraId="3F47F47A" w14:textId="77777777" w:rsidR="001A4EA4" w:rsidRPr="00D11135" w:rsidRDefault="001A4EA4" w:rsidP="005145C2">
      <w:pPr>
        <w:numPr>
          <w:ilvl w:val="1"/>
          <w:numId w:val="4"/>
        </w:numPr>
        <w:tabs>
          <w:tab w:val="clear" w:pos="2340"/>
          <w:tab w:val="left" w:pos="1800"/>
        </w:tabs>
        <w:ind w:left="1800"/>
        <w:rPr>
          <w:rFonts w:ascii="Arial" w:hAnsi="Arial" w:cs="Arial"/>
          <w:sz w:val="20"/>
          <w:szCs w:val="20"/>
        </w:rPr>
      </w:pPr>
      <w:r w:rsidRPr="00D11135">
        <w:rPr>
          <w:rFonts w:ascii="Arial" w:hAnsi="Arial" w:cs="Arial"/>
          <w:sz w:val="20"/>
          <w:szCs w:val="20"/>
        </w:rPr>
        <w:t xml:space="preserve">The requesting provider, in addition to the consumer, must be provided notice of any decision by </w:t>
      </w:r>
      <w:r w:rsidR="00AC6FE0" w:rsidRPr="00D11135">
        <w:rPr>
          <w:rFonts w:ascii="Arial" w:hAnsi="Arial" w:cs="Arial"/>
          <w:sz w:val="20"/>
          <w:szCs w:val="20"/>
        </w:rPr>
        <w:t>CMHCM</w:t>
      </w:r>
      <w:r w:rsidRPr="00D11135">
        <w:rPr>
          <w:rFonts w:ascii="Arial" w:hAnsi="Arial" w:cs="Arial"/>
          <w:sz w:val="20"/>
          <w:szCs w:val="20"/>
        </w:rPr>
        <w:t xml:space="preserve"> to deny a service authorization request or to authorize a service in an amount, duration or scope that is less than requested. The notice of action to the provider is not required to be in writing. </w:t>
      </w:r>
    </w:p>
    <w:p w14:paraId="3055F08F" w14:textId="77777777" w:rsidR="001A4EA4" w:rsidRPr="00D11135" w:rsidRDefault="001A4EA4" w:rsidP="005145C2">
      <w:pPr>
        <w:tabs>
          <w:tab w:val="left" w:pos="1800"/>
        </w:tabs>
        <w:ind w:left="1800" w:hanging="360"/>
        <w:rPr>
          <w:rFonts w:ascii="Arial" w:hAnsi="Arial" w:cs="Arial"/>
          <w:sz w:val="20"/>
          <w:szCs w:val="20"/>
        </w:rPr>
      </w:pPr>
      <w:r w:rsidRPr="00D11135">
        <w:rPr>
          <w:rFonts w:ascii="Arial" w:hAnsi="Arial" w:cs="Arial"/>
          <w:sz w:val="20"/>
          <w:szCs w:val="20"/>
        </w:rPr>
        <w:t>b.</w:t>
      </w:r>
      <w:r w:rsidRPr="00D11135">
        <w:rPr>
          <w:rFonts w:ascii="Arial" w:hAnsi="Arial" w:cs="Arial"/>
          <w:sz w:val="20"/>
          <w:szCs w:val="20"/>
        </w:rPr>
        <w:tab/>
        <w:t>If the consumer</w:t>
      </w:r>
      <w:r w:rsidR="00EA2E37" w:rsidRPr="00D11135">
        <w:rPr>
          <w:rFonts w:ascii="Arial" w:hAnsi="Arial" w:cs="Arial"/>
          <w:sz w:val="20"/>
          <w:szCs w:val="20"/>
        </w:rPr>
        <w:t xml:space="preserve"> or representative requests an app</w:t>
      </w:r>
      <w:r w:rsidRPr="00D11135">
        <w:rPr>
          <w:rFonts w:ascii="Arial" w:hAnsi="Arial" w:cs="Arial"/>
          <w:sz w:val="20"/>
          <w:szCs w:val="20"/>
        </w:rPr>
        <w:t xml:space="preserve">eal or a </w:t>
      </w:r>
      <w:r w:rsidR="006E22BA" w:rsidRPr="00D11135">
        <w:rPr>
          <w:rFonts w:ascii="Arial" w:hAnsi="Arial" w:cs="Arial"/>
          <w:sz w:val="20"/>
          <w:szCs w:val="20"/>
        </w:rPr>
        <w:t xml:space="preserve">beneficiary requests a state </w:t>
      </w:r>
      <w:r w:rsidRPr="00D11135">
        <w:rPr>
          <w:rFonts w:ascii="Arial" w:hAnsi="Arial" w:cs="Arial"/>
          <w:sz w:val="20"/>
          <w:szCs w:val="20"/>
        </w:rPr>
        <w:t>fair hearing not more than</w:t>
      </w:r>
      <w:r w:rsidR="00750DF9" w:rsidRPr="00D11135">
        <w:rPr>
          <w:rFonts w:ascii="Arial" w:hAnsi="Arial" w:cs="Arial"/>
          <w:sz w:val="20"/>
          <w:szCs w:val="20"/>
        </w:rPr>
        <w:t xml:space="preserve"> </w:t>
      </w:r>
      <w:r w:rsidR="00A62AA0" w:rsidRPr="00D11135">
        <w:rPr>
          <w:rFonts w:ascii="Arial" w:hAnsi="Arial" w:cs="Arial"/>
          <w:sz w:val="20"/>
          <w:szCs w:val="20"/>
        </w:rPr>
        <w:t>10</w:t>
      </w:r>
      <w:r w:rsidRPr="00D11135">
        <w:rPr>
          <w:rFonts w:ascii="Arial" w:hAnsi="Arial" w:cs="Arial"/>
          <w:color w:val="00B050"/>
          <w:sz w:val="20"/>
          <w:szCs w:val="20"/>
        </w:rPr>
        <w:t xml:space="preserve"> </w:t>
      </w:r>
      <w:r w:rsidRPr="00D11135">
        <w:rPr>
          <w:rFonts w:ascii="Arial" w:hAnsi="Arial" w:cs="Arial"/>
          <w:sz w:val="20"/>
          <w:szCs w:val="20"/>
        </w:rPr>
        <w:t xml:space="preserve">calendar days from the date of the notice of action, </w:t>
      </w:r>
      <w:r w:rsidR="00AC6FE0" w:rsidRPr="00D11135">
        <w:rPr>
          <w:rFonts w:ascii="Arial" w:hAnsi="Arial" w:cs="Arial"/>
          <w:sz w:val="20"/>
          <w:szCs w:val="20"/>
        </w:rPr>
        <w:t>CMHCM</w:t>
      </w:r>
      <w:r w:rsidRPr="00D11135">
        <w:rPr>
          <w:rFonts w:ascii="Arial" w:hAnsi="Arial" w:cs="Arial"/>
          <w:sz w:val="20"/>
          <w:szCs w:val="20"/>
        </w:rPr>
        <w:t xml:space="preserve"> must reinstate </w:t>
      </w:r>
      <w:r w:rsidR="0086657A" w:rsidRPr="00D11135">
        <w:rPr>
          <w:rFonts w:ascii="Arial" w:hAnsi="Arial" w:cs="Arial"/>
          <w:sz w:val="20"/>
          <w:szCs w:val="20"/>
        </w:rPr>
        <w:t xml:space="preserve">with consumer approval </w:t>
      </w:r>
      <w:r w:rsidRPr="00D11135">
        <w:rPr>
          <w:rFonts w:ascii="Arial" w:hAnsi="Arial" w:cs="Arial"/>
          <w:sz w:val="20"/>
          <w:szCs w:val="20"/>
        </w:rPr>
        <w:t xml:space="preserve">the services until </w:t>
      </w:r>
      <w:r w:rsidR="00EA2E37" w:rsidRPr="00D11135">
        <w:rPr>
          <w:rFonts w:ascii="Arial" w:hAnsi="Arial" w:cs="Arial"/>
          <w:sz w:val="20"/>
          <w:szCs w:val="20"/>
        </w:rPr>
        <w:t>resolution</w:t>
      </w:r>
      <w:r w:rsidRPr="00D11135">
        <w:rPr>
          <w:rFonts w:ascii="Arial" w:hAnsi="Arial" w:cs="Arial"/>
          <w:sz w:val="20"/>
          <w:szCs w:val="20"/>
        </w:rPr>
        <w:t xml:space="preserve"> of the appeal.</w:t>
      </w:r>
    </w:p>
    <w:p w14:paraId="6EFA8EB8" w14:textId="77777777" w:rsidR="001A4EA4" w:rsidRPr="00D11135" w:rsidRDefault="001A4EA4" w:rsidP="005145C2">
      <w:pPr>
        <w:tabs>
          <w:tab w:val="left" w:pos="1800"/>
        </w:tabs>
        <w:ind w:left="1800" w:hanging="360"/>
        <w:rPr>
          <w:rFonts w:ascii="Arial" w:hAnsi="Arial" w:cs="Arial"/>
          <w:sz w:val="20"/>
          <w:szCs w:val="20"/>
        </w:rPr>
      </w:pPr>
      <w:r w:rsidRPr="00D11135">
        <w:rPr>
          <w:rFonts w:ascii="Arial" w:hAnsi="Arial" w:cs="Arial"/>
          <w:sz w:val="20"/>
          <w:szCs w:val="20"/>
        </w:rPr>
        <w:t>c.</w:t>
      </w:r>
      <w:r w:rsidRPr="00D11135">
        <w:rPr>
          <w:rFonts w:ascii="Arial" w:hAnsi="Arial" w:cs="Arial"/>
          <w:sz w:val="20"/>
          <w:szCs w:val="20"/>
        </w:rPr>
        <w:tab/>
        <w:t xml:space="preserve">If the consumer’s services were reduced, terminated or suspended without an advance notice, </w:t>
      </w:r>
      <w:r w:rsidR="00AC6FE0" w:rsidRPr="00D11135">
        <w:rPr>
          <w:rFonts w:ascii="Arial" w:hAnsi="Arial" w:cs="Arial"/>
          <w:sz w:val="20"/>
          <w:szCs w:val="20"/>
        </w:rPr>
        <w:t>CMHCM</w:t>
      </w:r>
      <w:r w:rsidRPr="00D11135">
        <w:rPr>
          <w:rFonts w:ascii="Arial" w:hAnsi="Arial" w:cs="Arial"/>
          <w:sz w:val="20"/>
          <w:szCs w:val="20"/>
        </w:rPr>
        <w:t xml:space="preserve"> must reinstate </w:t>
      </w:r>
      <w:r w:rsidR="0086657A" w:rsidRPr="00D11135">
        <w:rPr>
          <w:rFonts w:ascii="Arial" w:hAnsi="Arial" w:cs="Arial"/>
          <w:sz w:val="20"/>
          <w:szCs w:val="20"/>
        </w:rPr>
        <w:t xml:space="preserve">with consumer approval the </w:t>
      </w:r>
      <w:r w:rsidRPr="00D11135">
        <w:rPr>
          <w:rFonts w:ascii="Arial" w:hAnsi="Arial" w:cs="Arial"/>
          <w:sz w:val="20"/>
          <w:szCs w:val="20"/>
        </w:rPr>
        <w:t xml:space="preserve">services to the level before the action </w:t>
      </w:r>
    </w:p>
    <w:p w14:paraId="78F6EB1F" w14:textId="77777777" w:rsidR="006E7CE7" w:rsidRPr="00D11135" w:rsidRDefault="001A4EA4" w:rsidP="005145C2">
      <w:pPr>
        <w:pStyle w:val="Style"/>
        <w:numPr>
          <w:ilvl w:val="0"/>
          <w:numId w:val="5"/>
        </w:numPr>
        <w:tabs>
          <w:tab w:val="clear" w:pos="2160"/>
        </w:tabs>
        <w:spacing w:before="9" w:line="220" w:lineRule="exact"/>
        <w:ind w:left="1800" w:right="44"/>
        <w:rPr>
          <w:rFonts w:ascii="Arial" w:hAnsi="Arial" w:cs="Arial"/>
          <w:szCs w:val="20"/>
        </w:rPr>
      </w:pPr>
      <w:r w:rsidRPr="00D11135">
        <w:rPr>
          <w:rFonts w:ascii="Arial" w:hAnsi="Arial" w:cs="Arial"/>
          <w:szCs w:val="20"/>
        </w:rPr>
        <w:t xml:space="preserve">If the utilization review function is not performed within an identified organization, program or unit (access centers, prior authorization unit, or continued stay units), any decision to deny, suspend, reduce, or terminate a service </w:t>
      </w:r>
      <w:r w:rsidR="00A615AE" w:rsidRPr="00D11135">
        <w:rPr>
          <w:rFonts w:ascii="Arial" w:hAnsi="Arial" w:cs="Arial"/>
          <w:szCs w:val="20"/>
        </w:rPr>
        <w:t>occurring outside of the person-</w:t>
      </w:r>
      <w:r w:rsidRPr="00D11135">
        <w:rPr>
          <w:rFonts w:ascii="Arial" w:hAnsi="Arial" w:cs="Arial"/>
          <w:szCs w:val="20"/>
        </w:rPr>
        <w:t xml:space="preserve">centered planning process still constitutes an </w:t>
      </w:r>
      <w:r w:rsidR="00343513" w:rsidRPr="00D11135">
        <w:rPr>
          <w:rFonts w:ascii="Arial" w:hAnsi="Arial" w:cs="Arial"/>
          <w:szCs w:val="20"/>
        </w:rPr>
        <w:t>adverse benefit determination</w:t>
      </w:r>
      <w:r w:rsidRPr="00D11135">
        <w:rPr>
          <w:rFonts w:ascii="Arial" w:hAnsi="Arial" w:cs="Arial"/>
          <w:szCs w:val="20"/>
        </w:rPr>
        <w:t xml:space="preserve">, and requires a written </w:t>
      </w:r>
      <w:r w:rsidR="00343513" w:rsidRPr="00D11135">
        <w:rPr>
          <w:rFonts w:ascii="Arial" w:hAnsi="Arial" w:cs="Arial"/>
          <w:szCs w:val="20"/>
        </w:rPr>
        <w:t>Notice of Benefit Determination</w:t>
      </w:r>
      <w:r w:rsidRPr="00D11135">
        <w:rPr>
          <w:rFonts w:ascii="Arial" w:hAnsi="Arial" w:cs="Arial"/>
          <w:szCs w:val="20"/>
        </w:rPr>
        <w:t>.</w:t>
      </w:r>
    </w:p>
    <w:p w14:paraId="18C5197E" w14:textId="77777777" w:rsidR="00577706" w:rsidRDefault="00750DF9" w:rsidP="00577706">
      <w:pPr>
        <w:numPr>
          <w:ilvl w:val="0"/>
          <w:numId w:val="4"/>
        </w:numPr>
        <w:tabs>
          <w:tab w:val="clear" w:pos="1800"/>
          <w:tab w:val="num" w:pos="1440"/>
        </w:tabs>
        <w:ind w:left="1440" w:hanging="360"/>
        <w:rPr>
          <w:rFonts w:ascii="Arial" w:hAnsi="Arial" w:cs="Arial"/>
          <w:sz w:val="20"/>
          <w:szCs w:val="20"/>
        </w:rPr>
      </w:pPr>
      <w:r w:rsidRPr="00D11135">
        <w:rPr>
          <w:rFonts w:ascii="Arial" w:hAnsi="Arial" w:cs="Arial"/>
          <w:sz w:val="20"/>
          <w:szCs w:val="20"/>
        </w:rPr>
        <w:t>Notice of Adverse Benefit D</w:t>
      </w:r>
      <w:r w:rsidR="00490CD7" w:rsidRPr="00D11135">
        <w:rPr>
          <w:rFonts w:ascii="Arial" w:hAnsi="Arial" w:cs="Arial"/>
          <w:sz w:val="20"/>
          <w:szCs w:val="20"/>
        </w:rPr>
        <w:t>etermination</w:t>
      </w:r>
    </w:p>
    <w:p w14:paraId="5A29AECE" w14:textId="77777777" w:rsidR="00490CD7" w:rsidRPr="00D11135" w:rsidRDefault="00786CDB" w:rsidP="00577706">
      <w:pPr>
        <w:numPr>
          <w:ilvl w:val="1"/>
          <w:numId w:val="4"/>
        </w:numPr>
        <w:tabs>
          <w:tab w:val="clear" w:pos="2340"/>
          <w:tab w:val="num" w:pos="1800"/>
        </w:tabs>
        <w:ind w:left="1800"/>
        <w:rPr>
          <w:rFonts w:ascii="Arial" w:hAnsi="Arial" w:cs="Arial"/>
          <w:sz w:val="20"/>
          <w:szCs w:val="20"/>
        </w:rPr>
      </w:pPr>
      <w:r w:rsidRPr="00D11135">
        <w:rPr>
          <w:rFonts w:ascii="Arial" w:hAnsi="Arial" w:cs="Arial"/>
          <w:sz w:val="20"/>
          <w:szCs w:val="20"/>
        </w:rPr>
        <w:t xml:space="preserve">CMHCM </w:t>
      </w:r>
      <w:r w:rsidR="00490CD7" w:rsidRPr="00D11135">
        <w:rPr>
          <w:rFonts w:ascii="Arial" w:hAnsi="Arial" w:cs="Arial"/>
          <w:sz w:val="20"/>
          <w:szCs w:val="20"/>
        </w:rPr>
        <w:t xml:space="preserve">is required to provide timely and “adequate” notice of any Adverse Benefit Determination. </w:t>
      </w:r>
      <w:r w:rsidR="00490CD7" w:rsidRPr="00D11135">
        <w:rPr>
          <w:rFonts w:ascii="Arial" w:hAnsi="Arial" w:cs="Arial"/>
          <w:i/>
          <w:iCs/>
          <w:sz w:val="20"/>
          <w:szCs w:val="20"/>
        </w:rPr>
        <w:t>42 CFR 438.404(a)</w:t>
      </w:r>
      <w:r w:rsidR="00490CD7" w:rsidRPr="00D11135">
        <w:rPr>
          <w:rFonts w:ascii="Arial" w:hAnsi="Arial" w:cs="Arial"/>
          <w:sz w:val="20"/>
          <w:szCs w:val="20"/>
        </w:rPr>
        <w:t xml:space="preserve">. </w:t>
      </w:r>
    </w:p>
    <w:p w14:paraId="42424AA0" w14:textId="77777777" w:rsidR="00490CD7" w:rsidRPr="00D11135" w:rsidRDefault="00490CD7" w:rsidP="00577706">
      <w:pPr>
        <w:pStyle w:val="Default"/>
        <w:numPr>
          <w:ilvl w:val="1"/>
          <w:numId w:val="4"/>
        </w:numPr>
        <w:tabs>
          <w:tab w:val="clear" w:pos="2340"/>
          <w:tab w:val="num" w:pos="1800"/>
        </w:tabs>
        <w:ind w:left="1800"/>
        <w:rPr>
          <w:rFonts w:ascii="Arial" w:hAnsi="Arial" w:cs="Arial"/>
          <w:color w:val="auto"/>
          <w:sz w:val="20"/>
          <w:szCs w:val="20"/>
        </w:rPr>
      </w:pPr>
      <w:r w:rsidRPr="00D11135">
        <w:rPr>
          <w:rFonts w:ascii="Arial" w:hAnsi="Arial" w:cs="Arial"/>
          <w:color w:val="auto"/>
          <w:sz w:val="20"/>
          <w:szCs w:val="20"/>
        </w:rPr>
        <w:t>Content &amp; Format: The notice of Adverse Benefit Determination must meet the follo</w:t>
      </w:r>
      <w:r w:rsidR="00343513" w:rsidRPr="00D11135">
        <w:rPr>
          <w:rFonts w:ascii="Arial" w:hAnsi="Arial" w:cs="Arial"/>
          <w:color w:val="auto"/>
          <w:sz w:val="20"/>
          <w:szCs w:val="20"/>
        </w:rPr>
        <w:t>w</w:t>
      </w:r>
      <w:r w:rsidRPr="00D11135">
        <w:rPr>
          <w:rFonts w:ascii="Arial" w:hAnsi="Arial" w:cs="Arial"/>
          <w:color w:val="auto"/>
          <w:sz w:val="20"/>
          <w:szCs w:val="20"/>
        </w:rPr>
        <w:t xml:space="preserve">ing requirements: </w:t>
      </w:r>
      <w:r w:rsidRPr="00D11135">
        <w:rPr>
          <w:rFonts w:ascii="Arial" w:hAnsi="Arial" w:cs="Arial"/>
          <w:i/>
          <w:iCs/>
          <w:color w:val="auto"/>
          <w:sz w:val="20"/>
          <w:szCs w:val="20"/>
        </w:rPr>
        <w:t xml:space="preserve">(42 CFR 438.404(a)-(b)) </w:t>
      </w:r>
    </w:p>
    <w:p w14:paraId="33292680" w14:textId="77777777" w:rsidR="00490CD7" w:rsidRPr="00D11135" w:rsidRDefault="00EC2383"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Consumer</w:t>
      </w:r>
      <w:r w:rsidR="00490CD7" w:rsidRPr="00D11135">
        <w:rPr>
          <w:rFonts w:ascii="Arial" w:hAnsi="Arial" w:cs="Arial"/>
          <w:color w:val="auto"/>
          <w:sz w:val="20"/>
          <w:szCs w:val="20"/>
        </w:rPr>
        <w:t xml:space="preserve"> notice must be in writing, and must meet the requirements of 42 CFR 438.10 (i.e., “…manner and format that may be easily understood and needs of those with limited English proficiency and or limited reading proficiency); </w:t>
      </w:r>
    </w:p>
    <w:p w14:paraId="5634613F"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 xml:space="preserve">Notification that </w:t>
      </w:r>
      <w:r w:rsidRPr="00D11135">
        <w:rPr>
          <w:rFonts w:ascii="Arial" w:hAnsi="Arial" w:cs="Arial"/>
          <w:i/>
          <w:iCs/>
          <w:color w:val="auto"/>
          <w:sz w:val="20"/>
          <w:szCs w:val="20"/>
        </w:rPr>
        <w:t xml:space="preserve">42 CFR 440.230(d) </w:t>
      </w:r>
      <w:r w:rsidRPr="00D11135">
        <w:rPr>
          <w:rFonts w:ascii="Arial" w:hAnsi="Arial" w:cs="Arial"/>
          <w:color w:val="auto"/>
          <w:sz w:val="20"/>
          <w:szCs w:val="20"/>
        </w:rPr>
        <w:t xml:space="preserve">provides the basic legal authority for an agency to place appropriate limits on a service based on such criteria as medical necessity or on utilization control procedures; </w:t>
      </w:r>
    </w:p>
    <w:p w14:paraId="43F1C944"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 xml:space="preserve">Description of Adverse Benefit Determination; </w:t>
      </w:r>
    </w:p>
    <w:p w14:paraId="01B196EF"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 xml:space="preserve">The reason(s) for the Adverse Benefit Determination, and policy/authority relied upon in making the determination; </w:t>
      </w:r>
    </w:p>
    <w:p w14:paraId="5A99A81E"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Notification of the right of the</w:t>
      </w:r>
      <w:r w:rsidR="00EC2383" w:rsidRPr="00D11135">
        <w:rPr>
          <w:rFonts w:ascii="Arial" w:hAnsi="Arial" w:cs="Arial"/>
          <w:color w:val="auto"/>
          <w:sz w:val="20"/>
          <w:szCs w:val="20"/>
        </w:rPr>
        <w:t xml:space="preserve"> Consumer</w:t>
      </w:r>
      <w:r w:rsidRPr="00D11135">
        <w:rPr>
          <w:rFonts w:ascii="Arial" w:hAnsi="Arial" w:cs="Arial"/>
          <w:color w:val="auto"/>
          <w:sz w:val="20"/>
          <w:szCs w:val="20"/>
        </w:rPr>
        <w:t xml:space="preserve"> to be provided upon request and free of charge, reasonable access to and copies of all documents, records and other information relevant to the </w:t>
      </w:r>
      <w:r w:rsidR="00EC2383" w:rsidRPr="00D11135">
        <w:rPr>
          <w:rFonts w:ascii="Arial" w:hAnsi="Arial" w:cs="Arial"/>
          <w:color w:val="auto"/>
          <w:sz w:val="20"/>
          <w:szCs w:val="20"/>
        </w:rPr>
        <w:t>Consumer’s</w:t>
      </w:r>
      <w:r w:rsidRPr="00D11135">
        <w:rPr>
          <w:rFonts w:ascii="Arial" w:hAnsi="Arial" w:cs="Arial"/>
          <w:color w:val="auto"/>
          <w:sz w:val="20"/>
          <w:szCs w:val="20"/>
        </w:rPr>
        <w:t xml:space="preserve"> </w:t>
      </w:r>
      <w:r w:rsidR="00ED5743" w:rsidRPr="00D11135">
        <w:rPr>
          <w:rFonts w:ascii="Arial" w:hAnsi="Arial" w:cs="Arial"/>
          <w:color w:val="auto"/>
          <w:sz w:val="20"/>
          <w:szCs w:val="20"/>
        </w:rPr>
        <w:t xml:space="preserve">Notice of </w:t>
      </w:r>
      <w:r w:rsidRPr="00D11135">
        <w:rPr>
          <w:rFonts w:ascii="Arial" w:hAnsi="Arial" w:cs="Arial"/>
          <w:color w:val="auto"/>
          <w:sz w:val="20"/>
          <w:szCs w:val="20"/>
        </w:rPr>
        <w:t xml:space="preserve">Benefit Determination (including medical necessity criteria, any processes, strategies, or evidentiary standards used in setting coverage limits); </w:t>
      </w:r>
    </w:p>
    <w:p w14:paraId="5A1A635E" w14:textId="0B63A1C6"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lastRenderedPageBreak/>
        <w:t xml:space="preserve">Notification of the </w:t>
      </w:r>
      <w:r w:rsidR="00EC2383" w:rsidRPr="00D11135">
        <w:rPr>
          <w:rFonts w:ascii="Arial" w:hAnsi="Arial" w:cs="Arial"/>
          <w:color w:val="auto"/>
          <w:sz w:val="20"/>
          <w:szCs w:val="20"/>
        </w:rPr>
        <w:t>Consumer’s</w:t>
      </w:r>
      <w:r w:rsidRPr="00D11135">
        <w:rPr>
          <w:rFonts w:ascii="Arial" w:hAnsi="Arial" w:cs="Arial"/>
          <w:color w:val="auto"/>
          <w:sz w:val="20"/>
          <w:szCs w:val="20"/>
        </w:rPr>
        <w:t xml:space="preserve"> right to request an Appeal, including information on exhausting </w:t>
      </w:r>
      <w:r w:rsidR="00786CDB" w:rsidRPr="00D11135">
        <w:rPr>
          <w:rFonts w:ascii="Arial" w:hAnsi="Arial" w:cs="Arial"/>
          <w:color w:val="auto"/>
          <w:sz w:val="20"/>
          <w:szCs w:val="20"/>
        </w:rPr>
        <w:t xml:space="preserve">CMHCM’S </w:t>
      </w:r>
      <w:r w:rsidR="00AD5EBB">
        <w:rPr>
          <w:rFonts w:ascii="Arial" w:hAnsi="Arial" w:cs="Arial"/>
          <w:color w:val="auto"/>
          <w:sz w:val="20"/>
          <w:szCs w:val="20"/>
        </w:rPr>
        <w:t>local</w:t>
      </w:r>
      <w:r w:rsidR="00AD5EBB" w:rsidRPr="00D11135">
        <w:rPr>
          <w:rFonts w:ascii="Arial" w:hAnsi="Arial" w:cs="Arial"/>
          <w:color w:val="auto"/>
          <w:sz w:val="20"/>
          <w:szCs w:val="20"/>
        </w:rPr>
        <w:t xml:space="preserve"> </w:t>
      </w:r>
      <w:r w:rsidRPr="00D11135">
        <w:rPr>
          <w:rFonts w:ascii="Arial" w:hAnsi="Arial" w:cs="Arial"/>
          <w:color w:val="auto"/>
          <w:sz w:val="20"/>
          <w:szCs w:val="20"/>
        </w:rPr>
        <w:t xml:space="preserve">appeal process, and the right to request a State Fair Hearing thereafter; </w:t>
      </w:r>
    </w:p>
    <w:p w14:paraId="59ADD9A4"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 xml:space="preserve">Description of the circumstances under which an Appeal can be expedited, and how to request an Expedited Appeal; </w:t>
      </w:r>
    </w:p>
    <w:p w14:paraId="6949B9AB"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 xml:space="preserve">Notification of the </w:t>
      </w:r>
      <w:r w:rsidR="00EC2383" w:rsidRPr="00D11135">
        <w:rPr>
          <w:rFonts w:ascii="Arial" w:hAnsi="Arial" w:cs="Arial"/>
          <w:color w:val="auto"/>
          <w:sz w:val="20"/>
          <w:szCs w:val="20"/>
        </w:rPr>
        <w:t>Consumer’s</w:t>
      </w:r>
      <w:r w:rsidRPr="00D11135">
        <w:rPr>
          <w:rFonts w:ascii="Arial" w:hAnsi="Arial" w:cs="Arial"/>
          <w:color w:val="auto"/>
          <w:sz w:val="20"/>
          <w:szCs w:val="20"/>
        </w:rPr>
        <w:t xml:space="preserve"> right to have benefits continued pending resolution of the Appeal, instructions on how to request benefit continuation, and a description of the circumstances (consistent with State policy) under which the </w:t>
      </w:r>
      <w:r w:rsidR="00EC2383" w:rsidRPr="00D11135">
        <w:rPr>
          <w:rFonts w:ascii="Arial" w:hAnsi="Arial" w:cs="Arial"/>
          <w:color w:val="auto"/>
          <w:sz w:val="20"/>
          <w:szCs w:val="20"/>
        </w:rPr>
        <w:t>Consumer</w:t>
      </w:r>
      <w:r w:rsidRPr="00D11135">
        <w:rPr>
          <w:rFonts w:ascii="Arial" w:hAnsi="Arial" w:cs="Arial"/>
          <w:color w:val="auto"/>
          <w:sz w:val="20"/>
          <w:szCs w:val="20"/>
        </w:rPr>
        <w:t xml:space="preserve"> may be required to pay the costs of the continued services (only required when providing “Advance Notice of Adverse Benefit Determination”; </w:t>
      </w:r>
    </w:p>
    <w:p w14:paraId="754368A6" w14:textId="77777777" w:rsidR="00490CD7" w:rsidRPr="00D11135" w:rsidRDefault="00490CD7" w:rsidP="00577706">
      <w:pPr>
        <w:pStyle w:val="Default"/>
        <w:numPr>
          <w:ilvl w:val="0"/>
          <w:numId w:val="11"/>
        </w:numPr>
        <w:ind w:left="2160"/>
        <w:rPr>
          <w:rFonts w:ascii="Arial" w:hAnsi="Arial" w:cs="Arial"/>
          <w:color w:val="auto"/>
          <w:sz w:val="20"/>
          <w:szCs w:val="20"/>
        </w:rPr>
      </w:pPr>
      <w:r w:rsidRPr="00D11135">
        <w:rPr>
          <w:rFonts w:ascii="Arial" w:hAnsi="Arial" w:cs="Arial"/>
          <w:color w:val="auto"/>
          <w:sz w:val="20"/>
          <w:szCs w:val="20"/>
        </w:rPr>
        <w:t xml:space="preserve">Description of the procedures that the </w:t>
      </w:r>
      <w:r w:rsidR="00EC2383" w:rsidRPr="00D11135">
        <w:rPr>
          <w:rFonts w:ascii="Arial" w:hAnsi="Arial" w:cs="Arial"/>
          <w:color w:val="auto"/>
          <w:sz w:val="20"/>
          <w:szCs w:val="20"/>
        </w:rPr>
        <w:t>Consumer</w:t>
      </w:r>
      <w:r w:rsidRPr="00D11135">
        <w:rPr>
          <w:rFonts w:ascii="Arial" w:hAnsi="Arial" w:cs="Arial"/>
          <w:color w:val="auto"/>
          <w:sz w:val="20"/>
          <w:szCs w:val="20"/>
        </w:rPr>
        <w:t xml:space="preserve"> is required to follow in order to exercise any of these rights; and </w:t>
      </w:r>
    </w:p>
    <w:p w14:paraId="199A8F41" w14:textId="77777777" w:rsidR="00ED5743" w:rsidRPr="006A0160" w:rsidRDefault="00490CD7" w:rsidP="00577706">
      <w:pPr>
        <w:numPr>
          <w:ilvl w:val="0"/>
          <w:numId w:val="11"/>
        </w:numPr>
        <w:autoSpaceDE w:val="0"/>
        <w:autoSpaceDN w:val="0"/>
        <w:adjustRightInd w:val="0"/>
        <w:ind w:left="2160"/>
        <w:rPr>
          <w:rFonts w:ascii="Arial" w:hAnsi="Arial" w:cs="Arial"/>
          <w:sz w:val="20"/>
          <w:szCs w:val="20"/>
        </w:rPr>
      </w:pPr>
      <w:r w:rsidRPr="00D11135">
        <w:rPr>
          <w:rFonts w:ascii="Arial" w:hAnsi="Arial" w:cs="Arial"/>
          <w:sz w:val="20"/>
          <w:szCs w:val="20"/>
        </w:rPr>
        <w:t xml:space="preserve">An explanation that the </w:t>
      </w:r>
      <w:r w:rsidR="00EC2383" w:rsidRPr="00D11135">
        <w:rPr>
          <w:rFonts w:ascii="Arial" w:hAnsi="Arial" w:cs="Arial"/>
          <w:sz w:val="20"/>
          <w:szCs w:val="20"/>
        </w:rPr>
        <w:t>Consumer</w:t>
      </w:r>
      <w:r w:rsidRPr="00D11135">
        <w:rPr>
          <w:rFonts w:ascii="Arial" w:hAnsi="Arial" w:cs="Arial"/>
          <w:sz w:val="20"/>
          <w:szCs w:val="20"/>
        </w:rPr>
        <w:t xml:space="preserve"> may represent him/herself or use legal counsel, a relative, a friend or other spokesman.</w:t>
      </w:r>
    </w:p>
    <w:p w14:paraId="53A213E2" w14:textId="77777777" w:rsidR="00490CD7" w:rsidRPr="00D11135" w:rsidRDefault="006A0160" w:rsidP="00577706">
      <w:pPr>
        <w:tabs>
          <w:tab w:val="left" w:pos="1440"/>
        </w:tabs>
        <w:ind w:left="1440" w:hanging="360"/>
        <w:rPr>
          <w:rFonts w:ascii="Arial" w:hAnsi="Arial" w:cs="Arial"/>
          <w:sz w:val="20"/>
          <w:szCs w:val="20"/>
        </w:rPr>
      </w:pPr>
      <w:r>
        <w:rPr>
          <w:rFonts w:ascii="Arial" w:hAnsi="Arial" w:cs="Arial"/>
          <w:sz w:val="20"/>
          <w:szCs w:val="20"/>
        </w:rPr>
        <w:t xml:space="preserve">3. </w:t>
      </w:r>
      <w:r>
        <w:rPr>
          <w:rFonts w:ascii="Arial" w:hAnsi="Arial" w:cs="Arial"/>
          <w:sz w:val="20"/>
          <w:szCs w:val="20"/>
        </w:rPr>
        <w:tab/>
      </w:r>
      <w:r w:rsidR="00490CD7" w:rsidRPr="00D11135">
        <w:rPr>
          <w:rFonts w:ascii="Arial" w:hAnsi="Arial" w:cs="Arial"/>
          <w:sz w:val="20"/>
          <w:szCs w:val="20"/>
        </w:rPr>
        <w:t>Advance Notice of Adverse Benefit Determination</w:t>
      </w:r>
    </w:p>
    <w:p w14:paraId="65B993FE" w14:textId="77777777" w:rsidR="00490CD7" w:rsidRPr="00D11135" w:rsidRDefault="00490CD7" w:rsidP="006A0160">
      <w:pPr>
        <w:numPr>
          <w:ilvl w:val="0"/>
          <w:numId w:val="13"/>
        </w:numPr>
        <w:autoSpaceDE w:val="0"/>
        <w:autoSpaceDN w:val="0"/>
        <w:adjustRightInd w:val="0"/>
        <w:ind w:left="1800"/>
        <w:rPr>
          <w:rFonts w:ascii="Arial" w:hAnsi="Arial" w:cs="Arial"/>
          <w:sz w:val="20"/>
          <w:szCs w:val="20"/>
        </w:rPr>
      </w:pPr>
      <w:r w:rsidRPr="00D11135">
        <w:rPr>
          <w:rFonts w:ascii="Arial" w:hAnsi="Arial" w:cs="Arial"/>
          <w:sz w:val="20"/>
          <w:szCs w:val="20"/>
        </w:rPr>
        <w:t xml:space="preserve">Required for reductions, suspensions or terminations of previously authorized/ currently provided </w:t>
      </w:r>
      <w:r w:rsidR="00ED5743" w:rsidRPr="00D11135">
        <w:rPr>
          <w:rFonts w:ascii="Arial" w:hAnsi="Arial" w:cs="Arial"/>
          <w:sz w:val="20"/>
          <w:szCs w:val="20"/>
        </w:rPr>
        <w:t>s</w:t>
      </w:r>
      <w:r w:rsidRPr="00D11135">
        <w:rPr>
          <w:rFonts w:ascii="Arial" w:hAnsi="Arial" w:cs="Arial"/>
          <w:sz w:val="20"/>
          <w:szCs w:val="20"/>
        </w:rPr>
        <w:t>ervices.</w:t>
      </w:r>
    </w:p>
    <w:p w14:paraId="3894C05F" w14:textId="3B698594" w:rsidR="00490CD7" w:rsidRPr="006A0160" w:rsidRDefault="00490CD7" w:rsidP="006A0160">
      <w:pPr>
        <w:numPr>
          <w:ilvl w:val="0"/>
          <w:numId w:val="13"/>
        </w:numPr>
        <w:autoSpaceDE w:val="0"/>
        <w:autoSpaceDN w:val="0"/>
        <w:adjustRightInd w:val="0"/>
        <w:ind w:left="1800"/>
        <w:rPr>
          <w:rFonts w:ascii="Arial" w:hAnsi="Arial" w:cs="Arial"/>
          <w:sz w:val="20"/>
          <w:szCs w:val="20"/>
        </w:rPr>
      </w:pPr>
      <w:r w:rsidRPr="00D11135">
        <w:rPr>
          <w:rFonts w:ascii="Arial" w:hAnsi="Arial" w:cs="Arial"/>
          <w:sz w:val="20"/>
          <w:szCs w:val="20"/>
        </w:rPr>
        <w:t xml:space="preserve">Must be provided to the </w:t>
      </w:r>
      <w:r w:rsidR="00EC2383" w:rsidRPr="00D11135">
        <w:rPr>
          <w:rFonts w:ascii="Arial" w:hAnsi="Arial" w:cs="Arial"/>
          <w:sz w:val="20"/>
          <w:szCs w:val="20"/>
        </w:rPr>
        <w:t>Consumer</w:t>
      </w:r>
      <w:r w:rsidRPr="00D11135">
        <w:rPr>
          <w:rFonts w:ascii="Arial" w:hAnsi="Arial" w:cs="Arial"/>
          <w:sz w:val="20"/>
          <w:szCs w:val="20"/>
        </w:rPr>
        <w:t xml:space="preserve"> at least ten (10) calendar days prior to the proposed effective date</w:t>
      </w:r>
      <w:r w:rsidR="00AD5EBB" w:rsidRPr="00AD5EBB">
        <w:rPr>
          <w:rFonts w:ascii="Arial" w:hAnsi="Arial" w:cs="Arial"/>
          <w:sz w:val="20"/>
          <w:szCs w:val="20"/>
        </w:rPr>
        <w:t xml:space="preserve"> </w:t>
      </w:r>
      <w:r w:rsidR="00AD5EBB">
        <w:rPr>
          <w:rFonts w:ascii="Arial" w:hAnsi="Arial" w:cs="Arial"/>
          <w:sz w:val="20"/>
          <w:szCs w:val="20"/>
        </w:rPr>
        <w:t>for Medicaid eligible consumers</w:t>
      </w:r>
      <w:r w:rsidR="00BD71A7">
        <w:rPr>
          <w:rFonts w:ascii="Arial" w:hAnsi="Arial" w:cs="Arial"/>
          <w:sz w:val="20"/>
          <w:szCs w:val="20"/>
        </w:rPr>
        <w:t xml:space="preserve"> </w:t>
      </w:r>
      <w:r w:rsidR="00AD5EBB">
        <w:rPr>
          <w:rFonts w:ascii="Arial" w:hAnsi="Arial" w:cs="Arial"/>
          <w:sz w:val="20"/>
          <w:szCs w:val="20"/>
        </w:rPr>
        <w:t>and thirty (30) calendar days prior to the proposed effective date for non-Medicaid eligible consumers</w:t>
      </w:r>
      <w:r w:rsidRPr="00D11135">
        <w:rPr>
          <w:rFonts w:ascii="Arial" w:hAnsi="Arial" w:cs="Arial"/>
          <w:sz w:val="20"/>
          <w:szCs w:val="20"/>
        </w:rPr>
        <w:t xml:space="preserve">. </w:t>
      </w:r>
    </w:p>
    <w:p w14:paraId="1302C944" w14:textId="77777777" w:rsidR="00C128CF" w:rsidRPr="00D11135" w:rsidRDefault="00C128CF" w:rsidP="006A0160">
      <w:pPr>
        <w:pStyle w:val="Default"/>
        <w:numPr>
          <w:ilvl w:val="0"/>
          <w:numId w:val="37"/>
        </w:numPr>
        <w:tabs>
          <w:tab w:val="clear" w:pos="1800"/>
          <w:tab w:val="num" w:pos="1440"/>
        </w:tabs>
        <w:ind w:left="1440"/>
        <w:rPr>
          <w:rFonts w:ascii="Arial" w:hAnsi="Arial" w:cs="Arial"/>
          <w:color w:val="auto"/>
          <w:sz w:val="20"/>
          <w:szCs w:val="20"/>
        </w:rPr>
      </w:pPr>
      <w:r w:rsidRPr="00D11135">
        <w:rPr>
          <w:rFonts w:ascii="Arial" w:hAnsi="Arial" w:cs="Arial"/>
          <w:color w:val="auto"/>
          <w:sz w:val="20"/>
          <w:szCs w:val="20"/>
        </w:rPr>
        <w:t xml:space="preserve">Limited Exceptions: </w:t>
      </w:r>
      <w:r w:rsidR="00786CDB" w:rsidRPr="00D11135">
        <w:rPr>
          <w:rFonts w:ascii="Arial" w:hAnsi="Arial" w:cs="Arial"/>
          <w:color w:val="auto"/>
          <w:sz w:val="20"/>
          <w:szCs w:val="20"/>
        </w:rPr>
        <w:t xml:space="preserve">CMHCM </w:t>
      </w:r>
      <w:r w:rsidR="007F1A0A" w:rsidRPr="00D11135">
        <w:rPr>
          <w:rFonts w:ascii="Arial" w:hAnsi="Arial" w:cs="Arial"/>
          <w:color w:val="auto"/>
          <w:sz w:val="20"/>
          <w:szCs w:val="20"/>
        </w:rPr>
        <w:t>may mail an adequate N</w:t>
      </w:r>
      <w:r w:rsidR="00ED5743" w:rsidRPr="00D11135">
        <w:rPr>
          <w:rFonts w:ascii="Arial" w:hAnsi="Arial" w:cs="Arial"/>
          <w:color w:val="auto"/>
          <w:sz w:val="20"/>
          <w:szCs w:val="20"/>
        </w:rPr>
        <w:t xml:space="preserve">otice of </w:t>
      </w:r>
      <w:r w:rsidR="000206F0" w:rsidRPr="00D11135">
        <w:rPr>
          <w:rFonts w:ascii="Arial" w:hAnsi="Arial" w:cs="Arial"/>
          <w:color w:val="auto"/>
          <w:sz w:val="20"/>
          <w:szCs w:val="20"/>
        </w:rPr>
        <w:t>B</w:t>
      </w:r>
      <w:r w:rsidR="00ED5743" w:rsidRPr="00D11135">
        <w:rPr>
          <w:rFonts w:ascii="Arial" w:hAnsi="Arial" w:cs="Arial"/>
          <w:color w:val="auto"/>
          <w:sz w:val="20"/>
          <w:szCs w:val="20"/>
        </w:rPr>
        <w:t>enefit Determination</w:t>
      </w:r>
      <w:r w:rsidRPr="00D11135">
        <w:rPr>
          <w:rFonts w:ascii="Arial" w:hAnsi="Arial" w:cs="Arial"/>
          <w:color w:val="auto"/>
          <w:sz w:val="20"/>
          <w:szCs w:val="20"/>
        </w:rPr>
        <w:t xml:space="preserve">, not later than the date of action to terminate, suspend or reduce previously authorized services, IF </w:t>
      </w:r>
      <w:r w:rsidRPr="00D11135">
        <w:rPr>
          <w:rFonts w:ascii="Arial" w:hAnsi="Arial" w:cs="Arial"/>
          <w:i/>
          <w:iCs/>
          <w:color w:val="auto"/>
          <w:sz w:val="20"/>
          <w:szCs w:val="20"/>
        </w:rPr>
        <w:t xml:space="preserve">(42 CFR 431.213; 42 CFR 431.214) </w:t>
      </w:r>
    </w:p>
    <w:p w14:paraId="2E5831E5" w14:textId="77777777" w:rsidR="0018024C" w:rsidRPr="00D11135" w:rsidRDefault="00786CDB" w:rsidP="006A0160">
      <w:pPr>
        <w:numPr>
          <w:ilvl w:val="0"/>
          <w:numId w:val="12"/>
        </w:numPr>
        <w:ind w:left="1800"/>
        <w:rPr>
          <w:rFonts w:ascii="Arial" w:hAnsi="Arial" w:cs="Arial"/>
          <w:sz w:val="20"/>
          <w:szCs w:val="20"/>
        </w:rPr>
      </w:pPr>
      <w:r w:rsidRPr="00D11135">
        <w:rPr>
          <w:rFonts w:ascii="Arial" w:hAnsi="Arial" w:cs="Arial"/>
          <w:sz w:val="20"/>
          <w:szCs w:val="20"/>
        </w:rPr>
        <w:t xml:space="preserve">CMHCM </w:t>
      </w:r>
      <w:r w:rsidR="0018024C" w:rsidRPr="00D11135">
        <w:rPr>
          <w:rFonts w:ascii="Arial" w:hAnsi="Arial" w:cs="Arial"/>
          <w:sz w:val="20"/>
          <w:szCs w:val="20"/>
        </w:rPr>
        <w:t>has factual information confirming the death of a</w:t>
      </w:r>
      <w:r w:rsidR="00D94E11" w:rsidRPr="00D11135">
        <w:rPr>
          <w:rFonts w:ascii="Arial" w:hAnsi="Arial" w:cs="Arial"/>
          <w:sz w:val="20"/>
          <w:szCs w:val="20"/>
        </w:rPr>
        <w:t xml:space="preserve"> </w:t>
      </w:r>
      <w:r w:rsidR="00EC2383" w:rsidRPr="00D11135">
        <w:rPr>
          <w:rFonts w:ascii="Arial" w:hAnsi="Arial" w:cs="Arial"/>
          <w:sz w:val="20"/>
          <w:szCs w:val="20"/>
        </w:rPr>
        <w:t>Consumer</w:t>
      </w:r>
      <w:r w:rsidR="0018024C" w:rsidRPr="00D11135">
        <w:rPr>
          <w:rFonts w:ascii="Arial" w:hAnsi="Arial" w:cs="Arial"/>
          <w:sz w:val="20"/>
          <w:szCs w:val="20"/>
        </w:rPr>
        <w:t xml:space="preserve">; </w:t>
      </w:r>
    </w:p>
    <w:p w14:paraId="311FA163" w14:textId="77777777" w:rsidR="0018024C" w:rsidRPr="00D11135" w:rsidRDefault="00786CDB" w:rsidP="006A0160">
      <w:pPr>
        <w:numPr>
          <w:ilvl w:val="0"/>
          <w:numId w:val="12"/>
        </w:numPr>
        <w:ind w:left="1800"/>
        <w:rPr>
          <w:rFonts w:ascii="Arial" w:hAnsi="Arial" w:cs="Arial"/>
          <w:sz w:val="20"/>
          <w:szCs w:val="20"/>
        </w:rPr>
      </w:pPr>
      <w:r w:rsidRPr="00D11135">
        <w:rPr>
          <w:rFonts w:ascii="Arial" w:hAnsi="Arial" w:cs="Arial"/>
          <w:sz w:val="20"/>
          <w:szCs w:val="20"/>
        </w:rPr>
        <w:t xml:space="preserve">CMHCM </w:t>
      </w:r>
      <w:r w:rsidR="0018024C" w:rsidRPr="00D11135">
        <w:rPr>
          <w:rFonts w:ascii="Arial" w:hAnsi="Arial" w:cs="Arial"/>
          <w:sz w:val="20"/>
          <w:szCs w:val="20"/>
        </w:rPr>
        <w:t>receives a clear written statement signed by a</w:t>
      </w:r>
      <w:r w:rsidR="00EC2383" w:rsidRPr="00D11135">
        <w:rPr>
          <w:rFonts w:ascii="Arial" w:hAnsi="Arial" w:cs="Arial"/>
          <w:sz w:val="20"/>
          <w:szCs w:val="20"/>
        </w:rPr>
        <w:t xml:space="preserve"> Consumer</w:t>
      </w:r>
      <w:r w:rsidR="0018024C" w:rsidRPr="00D11135">
        <w:rPr>
          <w:rFonts w:ascii="Arial" w:hAnsi="Arial" w:cs="Arial"/>
          <w:sz w:val="20"/>
          <w:szCs w:val="20"/>
        </w:rPr>
        <w:t xml:space="preserve"> that he no longer wishes services, or that gives information that requires termination or reduction of services and indicates that the </w:t>
      </w:r>
      <w:r w:rsidR="00EC2383" w:rsidRPr="00D11135">
        <w:rPr>
          <w:rFonts w:ascii="Arial" w:hAnsi="Arial" w:cs="Arial"/>
          <w:sz w:val="20"/>
          <w:szCs w:val="20"/>
        </w:rPr>
        <w:t>Consumer</w:t>
      </w:r>
      <w:r w:rsidR="0018024C" w:rsidRPr="00D11135">
        <w:rPr>
          <w:rFonts w:ascii="Arial" w:hAnsi="Arial" w:cs="Arial"/>
          <w:sz w:val="20"/>
          <w:szCs w:val="20"/>
        </w:rPr>
        <w:t xml:space="preserve"> understands that this must be the result of supplying that information; </w:t>
      </w:r>
    </w:p>
    <w:p w14:paraId="10FD1ED8" w14:textId="77777777" w:rsidR="0018024C" w:rsidRPr="00D11135" w:rsidRDefault="0018024C" w:rsidP="006A0160">
      <w:pPr>
        <w:numPr>
          <w:ilvl w:val="0"/>
          <w:numId w:val="12"/>
        </w:numPr>
        <w:ind w:left="1800"/>
        <w:rPr>
          <w:rFonts w:ascii="Arial" w:hAnsi="Arial" w:cs="Arial"/>
          <w:sz w:val="20"/>
          <w:szCs w:val="20"/>
        </w:rPr>
      </w:pPr>
      <w:r w:rsidRPr="00D11135">
        <w:rPr>
          <w:rFonts w:ascii="Arial" w:hAnsi="Arial" w:cs="Arial"/>
          <w:sz w:val="20"/>
          <w:szCs w:val="20"/>
        </w:rPr>
        <w:t xml:space="preserve">The </w:t>
      </w:r>
      <w:r w:rsidR="00EC2383" w:rsidRPr="00D11135">
        <w:rPr>
          <w:rFonts w:ascii="Arial" w:hAnsi="Arial" w:cs="Arial"/>
          <w:sz w:val="20"/>
          <w:szCs w:val="20"/>
        </w:rPr>
        <w:t>Consumer</w:t>
      </w:r>
      <w:r w:rsidRPr="00D11135">
        <w:rPr>
          <w:rFonts w:ascii="Arial" w:hAnsi="Arial" w:cs="Arial"/>
          <w:sz w:val="20"/>
          <w:szCs w:val="20"/>
        </w:rPr>
        <w:t xml:space="preserve"> has been admitted to an institution where he is ineligible under the plan for further services;</w:t>
      </w:r>
    </w:p>
    <w:p w14:paraId="25A040F3" w14:textId="77777777" w:rsidR="0018024C" w:rsidRPr="00D11135" w:rsidRDefault="0018024C" w:rsidP="006A0160">
      <w:pPr>
        <w:numPr>
          <w:ilvl w:val="0"/>
          <w:numId w:val="12"/>
        </w:numPr>
        <w:ind w:left="1800"/>
        <w:rPr>
          <w:rFonts w:ascii="Arial" w:hAnsi="Arial" w:cs="Arial"/>
          <w:sz w:val="20"/>
          <w:szCs w:val="20"/>
        </w:rPr>
      </w:pPr>
      <w:r w:rsidRPr="00D11135">
        <w:rPr>
          <w:rFonts w:ascii="Arial" w:hAnsi="Arial" w:cs="Arial"/>
          <w:sz w:val="20"/>
          <w:szCs w:val="20"/>
        </w:rPr>
        <w:t xml:space="preserve">The </w:t>
      </w:r>
      <w:r w:rsidR="00EC2383" w:rsidRPr="00D11135">
        <w:rPr>
          <w:rFonts w:ascii="Arial" w:hAnsi="Arial" w:cs="Arial"/>
          <w:sz w:val="20"/>
          <w:szCs w:val="20"/>
        </w:rPr>
        <w:t>Consumer’s</w:t>
      </w:r>
      <w:r w:rsidRPr="00D11135">
        <w:rPr>
          <w:rFonts w:ascii="Arial" w:hAnsi="Arial" w:cs="Arial"/>
          <w:sz w:val="20"/>
          <w:szCs w:val="20"/>
        </w:rPr>
        <w:t xml:space="preserve"> whereabouts are unknown and the post office returns agency mail dire</w:t>
      </w:r>
      <w:r w:rsidR="007F1A0A" w:rsidRPr="00D11135">
        <w:rPr>
          <w:rFonts w:ascii="Arial" w:hAnsi="Arial" w:cs="Arial"/>
          <w:sz w:val="20"/>
          <w:szCs w:val="20"/>
        </w:rPr>
        <w:t>c</w:t>
      </w:r>
      <w:r w:rsidRPr="00D11135">
        <w:rPr>
          <w:rFonts w:ascii="Arial" w:hAnsi="Arial" w:cs="Arial"/>
          <w:sz w:val="20"/>
          <w:szCs w:val="20"/>
        </w:rPr>
        <w:t xml:space="preserve">ted to him indicating no forwarding address; </w:t>
      </w:r>
    </w:p>
    <w:p w14:paraId="4C80BEBD" w14:textId="77777777" w:rsidR="0018024C" w:rsidRPr="00D11135" w:rsidRDefault="00786CDB" w:rsidP="006A0160">
      <w:pPr>
        <w:numPr>
          <w:ilvl w:val="0"/>
          <w:numId w:val="12"/>
        </w:numPr>
        <w:ind w:left="1800"/>
        <w:rPr>
          <w:rFonts w:ascii="Arial" w:hAnsi="Arial" w:cs="Arial"/>
          <w:sz w:val="20"/>
          <w:szCs w:val="20"/>
        </w:rPr>
      </w:pPr>
      <w:r w:rsidRPr="00D11135">
        <w:rPr>
          <w:rFonts w:ascii="Arial" w:hAnsi="Arial" w:cs="Arial"/>
          <w:sz w:val="20"/>
          <w:szCs w:val="20"/>
        </w:rPr>
        <w:t xml:space="preserve">CMHCM </w:t>
      </w:r>
      <w:r w:rsidR="007F1A0A" w:rsidRPr="00D11135">
        <w:rPr>
          <w:rFonts w:ascii="Arial" w:hAnsi="Arial" w:cs="Arial"/>
          <w:sz w:val="20"/>
          <w:szCs w:val="20"/>
        </w:rPr>
        <w:t>e</w:t>
      </w:r>
      <w:r w:rsidR="0018024C" w:rsidRPr="00D11135">
        <w:rPr>
          <w:rFonts w:ascii="Arial" w:hAnsi="Arial" w:cs="Arial"/>
          <w:sz w:val="20"/>
          <w:szCs w:val="20"/>
        </w:rPr>
        <w:t xml:space="preserve">stablishes that the </w:t>
      </w:r>
      <w:r w:rsidR="00EC2383" w:rsidRPr="00D11135">
        <w:rPr>
          <w:rFonts w:ascii="Arial" w:hAnsi="Arial" w:cs="Arial"/>
          <w:sz w:val="20"/>
          <w:szCs w:val="20"/>
        </w:rPr>
        <w:t>Consumer</w:t>
      </w:r>
      <w:r w:rsidR="0018024C" w:rsidRPr="00D11135">
        <w:rPr>
          <w:rFonts w:ascii="Arial" w:hAnsi="Arial" w:cs="Arial"/>
          <w:sz w:val="20"/>
          <w:szCs w:val="20"/>
        </w:rPr>
        <w:t xml:space="preserve"> has been accepted for services by another local jurisdiction, State, territory, or commonwealth; </w:t>
      </w:r>
    </w:p>
    <w:p w14:paraId="33DA9C29" w14:textId="77777777" w:rsidR="0018024C" w:rsidRPr="00D11135" w:rsidRDefault="0018024C" w:rsidP="006A0160">
      <w:pPr>
        <w:numPr>
          <w:ilvl w:val="0"/>
          <w:numId w:val="12"/>
        </w:numPr>
        <w:ind w:left="1800"/>
        <w:rPr>
          <w:rFonts w:ascii="Arial" w:hAnsi="Arial" w:cs="Arial"/>
          <w:sz w:val="20"/>
          <w:szCs w:val="20"/>
        </w:rPr>
      </w:pPr>
      <w:r w:rsidRPr="00D11135">
        <w:rPr>
          <w:rFonts w:ascii="Arial" w:hAnsi="Arial" w:cs="Arial"/>
          <w:sz w:val="20"/>
          <w:szCs w:val="20"/>
        </w:rPr>
        <w:t xml:space="preserve">A change in the level of medical care is prescribed by the </w:t>
      </w:r>
      <w:r w:rsidR="00EC2383" w:rsidRPr="00D11135">
        <w:rPr>
          <w:rFonts w:ascii="Arial" w:hAnsi="Arial" w:cs="Arial"/>
          <w:sz w:val="20"/>
          <w:szCs w:val="20"/>
        </w:rPr>
        <w:t>Consumer’s</w:t>
      </w:r>
      <w:r w:rsidRPr="00D11135">
        <w:rPr>
          <w:rFonts w:ascii="Arial" w:hAnsi="Arial" w:cs="Arial"/>
          <w:sz w:val="20"/>
          <w:szCs w:val="20"/>
        </w:rPr>
        <w:t xml:space="preserve"> physician; </w:t>
      </w:r>
    </w:p>
    <w:p w14:paraId="4BD636A6" w14:textId="77777777" w:rsidR="0018024C" w:rsidRPr="00D11135" w:rsidRDefault="0018024C" w:rsidP="006A0160">
      <w:pPr>
        <w:numPr>
          <w:ilvl w:val="0"/>
          <w:numId w:val="12"/>
        </w:numPr>
        <w:ind w:left="1800"/>
        <w:rPr>
          <w:rFonts w:ascii="Arial" w:hAnsi="Arial" w:cs="Arial"/>
          <w:sz w:val="20"/>
          <w:szCs w:val="20"/>
        </w:rPr>
      </w:pPr>
      <w:r w:rsidRPr="00D11135">
        <w:rPr>
          <w:rFonts w:ascii="Arial" w:hAnsi="Arial" w:cs="Arial"/>
          <w:sz w:val="20"/>
          <w:szCs w:val="20"/>
        </w:rPr>
        <w:t xml:space="preserve">The notice involves an adverse determination made with regard to the preadmission screening requirements of section 1919(e)(7) of the Act; </w:t>
      </w:r>
    </w:p>
    <w:p w14:paraId="01933354" w14:textId="77777777" w:rsidR="0018024C" w:rsidRPr="00D11135" w:rsidRDefault="0018024C" w:rsidP="006A0160">
      <w:pPr>
        <w:numPr>
          <w:ilvl w:val="0"/>
          <w:numId w:val="12"/>
        </w:numPr>
        <w:ind w:left="1800"/>
        <w:rPr>
          <w:rFonts w:ascii="Arial" w:hAnsi="Arial" w:cs="Arial"/>
          <w:sz w:val="20"/>
          <w:szCs w:val="20"/>
        </w:rPr>
      </w:pPr>
      <w:r w:rsidRPr="00D11135">
        <w:rPr>
          <w:rFonts w:ascii="Arial" w:hAnsi="Arial" w:cs="Arial"/>
          <w:sz w:val="20"/>
          <w:szCs w:val="20"/>
        </w:rPr>
        <w:t xml:space="preserve">The </w:t>
      </w:r>
      <w:r w:rsidR="007F1A0A" w:rsidRPr="00D11135">
        <w:rPr>
          <w:rFonts w:ascii="Arial" w:hAnsi="Arial" w:cs="Arial"/>
          <w:sz w:val="20"/>
          <w:szCs w:val="20"/>
        </w:rPr>
        <w:t xml:space="preserve">Adverse Benefit Determination effective </w:t>
      </w:r>
      <w:r w:rsidRPr="00D11135">
        <w:rPr>
          <w:rFonts w:ascii="Arial" w:hAnsi="Arial" w:cs="Arial"/>
          <w:sz w:val="20"/>
          <w:szCs w:val="20"/>
        </w:rPr>
        <w:t xml:space="preserve">date will occur in less than 10 calendar days. </w:t>
      </w:r>
    </w:p>
    <w:p w14:paraId="2F00FE74" w14:textId="77777777" w:rsidR="00BD0AED" w:rsidRPr="006A0160" w:rsidRDefault="00786CDB" w:rsidP="006A0160">
      <w:pPr>
        <w:numPr>
          <w:ilvl w:val="0"/>
          <w:numId w:val="12"/>
        </w:numPr>
        <w:ind w:left="1800"/>
        <w:rPr>
          <w:rFonts w:ascii="Arial" w:hAnsi="Arial" w:cs="Arial"/>
          <w:sz w:val="20"/>
          <w:szCs w:val="20"/>
        </w:rPr>
      </w:pPr>
      <w:r w:rsidRPr="00D11135">
        <w:rPr>
          <w:rFonts w:ascii="Arial" w:hAnsi="Arial" w:cs="Arial"/>
          <w:sz w:val="20"/>
          <w:szCs w:val="20"/>
        </w:rPr>
        <w:t xml:space="preserve">CMHCM </w:t>
      </w:r>
      <w:r w:rsidR="0018024C" w:rsidRPr="00D11135">
        <w:rPr>
          <w:rFonts w:ascii="Arial" w:hAnsi="Arial" w:cs="Arial"/>
          <w:sz w:val="20"/>
          <w:szCs w:val="20"/>
        </w:rPr>
        <w:t xml:space="preserve">has facts (preferably verified through secondary sources) indicating that </w:t>
      </w:r>
      <w:r w:rsidR="007F1A0A" w:rsidRPr="00D11135">
        <w:rPr>
          <w:rFonts w:ascii="Arial" w:hAnsi="Arial" w:cs="Arial"/>
          <w:sz w:val="20"/>
          <w:szCs w:val="20"/>
        </w:rPr>
        <w:t>the Adverse Benefit Determination</w:t>
      </w:r>
      <w:r w:rsidR="0018024C" w:rsidRPr="00D11135">
        <w:rPr>
          <w:rFonts w:ascii="Arial" w:hAnsi="Arial" w:cs="Arial"/>
          <w:sz w:val="20"/>
          <w:szCs w:val="20"/>
        </w:rPr>
        <w:t xml:space="preserve"> should be taken because of probable fraud by the </w:t>
      </w:r>
      <w:r w:rsidR="00EC2383" w:rsidRPr="00D11135">
        <w:rPr>
          <w:rFonts w:ascii="Arial" w:hAnsi="Arial" w:cs="Arial"/>
          <w:sz w:val="20"/>
          <w:szCs w:val="20"/>
        </w:rPr>
        <w:t xml:space="preserve">Consumer </w:t>
      </w:r>
      <w:r w:rsidR="0018024C" w:rsidRPr="00D11135">
        <w:rPr>
          <w:rFonts w:ascii="Arial" w:hAnsi="Arial" w:cs="Arial"/>
          <w:sz w:val="20"/>
          <w:szCs w:val="20"/>
        </w:rPr>
        <w:t xml:space="preserve">(in this case, </w:t>
      </w:r>
      <w:r w:rsidR="00B96012" w:rsidRPr="00D11135">
        <w:rPr>
          <w:rFonts w:ascii="Arial" w:hAnsi="Arial" w:cs="Arial"/>
          <w:sz w:val="20"/>
          <w:szCs w:val="20"/>
        </w:rPr>
        <w:t xml:space="preserve">CMHCM </w:t>
      </w:r>
      <w:r w:rsidR="0018024C" w:rsidRPr="00D11135">
        <w:rPr>
          <w:rFonts w:ascii="Arial" w:hAnsi="Arial" w:cs="Arial"/>
          <w:sz w:val="20"/>
          <w:szCs w:val="20"/>
        </w:rPr>
        <w:t xml:space="preserve">may shorten the period of advance notice to 5 days before the </w:t>
      </w:r>
      <w:r w:rsidR="007F1A0A" w:rsidRPr="00D11135">
        <w:rPr>
          <w:rFonts w:ascii="Arial" w:hAnsi="Arial" w:cs="Arial"/>
          <w:sz w:val="20"/>
          <w:szCs w:val="20"/>
        </w:rPr>
        <w:t xml:space="preserve">Adverse Benefit Determination effective </w:t>
      </w:r>
      <w:r w:rsidR="0018024C" w:rsidRPr="00D11135">
        <w:rPr>
          <w:rFonts w:ascii="Arial" w:hAnsi="Arial" w:cs="Arial"/>
          <w:sz w:val="20"/>
          <w:szCs w:val="20"/>
        </w:rPr>
        <w:t xml:space="preserve">date. </w:t>
      </w:r>
    </w:p>
    <w:p w14:paraId="1973690E" w14:textId="77777777" w:rsidR="001A4EA4" w:rsidRPr="00D11135" w:rsidRDefault="00577706" w:rsidP="00577706">
      <w:pPr>
        <w:pStyle w:val="Style"/>
        <w:widowControl/>
        <w:numPr>
          <w:ilvl w:val="0"/>
          <w:numId w:val="37"/>
        </w:numPr>
        <w:tabs>
          <w:tab w:val="clear" w:pos="1800"/>
          <w:tab w:val="left" w:pos="1440"/>
        </w:tabs>
        <w:autoSpaceDE/>
        <w:autoSpaceDN/>
        <w:adjustRightInd/>
        <w:ind w:left="1440"/>
        <w:rPr>
          <w:rFonts w:ascii="Arial" w:hAnsi="Arial" w:cs="Arial"/>
          <w:szCs w:val="20"/>
        </w:rPr>
      </w:pPr>
      <w:r>
        <w:rPr>
          <w:rFonts w:ascii="Arial" w:hAnsi="Arial" w:cs="Arial"/>
          <w:szCs w:val="20"/>
        </w:rPr>
        <w:br w:type="page"/>
      </w:r>
      <w:r w:rsidR="001A4EA4" w:rsidRPr="00D11135">
        <w:rPr>
          <w:rFonts w:ascii="Arial" w:hAnsi="Arial" w:cs="Arial"/>
          <w:szCs w:val="20"/>
        </w:rPr>
        <w:lastRenderedPageBreak/>
        <w:t>Summary of Notice Requirements:</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8"/>
        <w:gridCol w:w="1936"/>
        <w:gridCol w:w="3038"/>
      </w:tblGrid>
      <w:tr w:rsidR="00AD5EBB" w:rsidRPr="00D11135" w14:paraId="48B13F88" w14:textId="77777777" w:rsidTr="005F67ED">
        <w:tc>
          <w:tcPr>
            <w:tcW w:w="2880" w:type="dxa"/>
          </w:tcPr>
          <w:p w14:paraId="6865616F" w14:textId="77777777" w:rsidR="00AD5EBB" w:rsidRPr="00D11135" w:rsidRDefault="00AD5EBB" w:rsidP="005F67ED">
            <w:pPr>
              <w:rPr>
                <w:rFonts w:ascii="Arial" w:hAnsi="Arial" w:cs="Arial"/>
                <w:b/>
                <w:sz w:val="20"/>
                <w:szCs w:val="20"/>
              </w:rPr>
            </w:pPr>
            <w:r w:rsidRPr="00D11135">
              <w:rPr>
                <w:rFonts w:ascii="Arial" w:hAnsi="Arial" w:cs="Arial"/>
                <w:b/>
                <w:sz w:val="20"/>
                <w:szCs w:val="20"/>
              </w:rPr>
              <w:t>Notice of Benefit Determination</w:t>
            </w:r>
          </w:p>
        </w:tc>
        <w:tc>
          <w:tcPr>
            <w:tcW w:w="1956" w:type="dxa"/>
          </w:tcPr>
          <w:p w14:paraId="0298E1C4" w14:textId="77777777" w:rsidR="00AD5EBB" w:rsidRPr="00D11135" w:rsidRDefault="00AD5EBB" w:rsidP="005F67ED">
            <w:pPr>
              <w:rPr>
                <w:rFonts w:ascii="Arial" w:hAnsi="Arial" w:cs="Arial"/>
                <w:b/>
                <w:sz w:val="20"/>
                <w:szCs w:val="20"/>
              </w:rPr>
            </w:pPr>
            <w:r w:rsidRPr="00D11135">
              <w:rPr>
                <w:rFonts w:ascii="Arial" w:hAnsi="Arial" w:cs="Arial"/>
                <w:b/>
                <w:sz w:val="20"/>
                <w:szCs w:val="20"/>
              </w:rPr>
              <w:t>TYPE OF NOTICE</w:t>
            </w:r>
          </w:p>
        </w:tc>
        <w:tc>
          <w:tcPr>
            <w:tcW w:w="3084" w:type="dxa"/>
          </w:tcPr>
          <w:p w14:paraId="2DB754F3" w14:textId="77777777" w:rsidR="00AD5EBB" w:rsidRPr="00D11135" w:rsidRDefault="00AD5EBB" w:rsidP="005F67ED">
            <w:pPr>
              <w:rPr>
                <w:rFonts w:ascii="Arial" w:hAnsi="Arial" w:cs="Arial"/>
                <w:b/>
                <w:sz w:val="20"/>
                <w:szCs w:val="20"/>
              </w:rPr>
            </w:pPr>
            <w:r w:rsidRPr="00D11135">
              <w:rPr>
                <w:rFonts w:ascii="Arial" w:hAnsi="Arial" w:cs="Arial"/>
                <w:b/>
                <w:sz w:val="20"/>
                <w:szCs w:val="20"/>
              </w:rPr>
              <w:t>TIME FRAME OF NOTICE</w:t>
            </w:r>
          </w:p>
        </w:tc>
      </w:tr>
      <w:tr w:rsidR="00AD5EBB" w:rsidRPr="00D11135" w14:paraId="579B13D3" w14:textId="77777777" w:rsidTr="005F67ED">
        <w:tc>
          <w:tcPr>
            <w:tcW w:w="2880" w:type="dxa"/>
          </w:tcPr>
          <w:p w14:paraId="579FAEBB" w14:textId="77777777" w:rsidR="00AD5EBB" w:rsidRPr="00D11135" w:rsidRDefault="00AD5EBB" w:rsidP="005F67ED">
            <w:pPr>
              <w:rPr>
                <w:rFonts w:ascii="Arial" w:hAnsi="Arial" w:cs="Arial"/>
                <w:sz w:val="20"/>
                <w:szCs w:val="20"/>
              </w:rPr>
            </w:pPr>
            <w:r w:rsidRPr="00D11135">
              <w:rPr>
                <w:rFonts w:ascii="Arial" w:hAnsi="Arial" w:cs="Arial"/>
                <w:sz w:val="20"/>
                <w:szCs w:val="20"/>
              </w:rPr>
              <w:t xml:space="preserve">Denial of </w:t>
            </w:r>
            <w:r>
              <w:rPr>
                <w:rFonts w:ascii="Arial" w:hAnsi="Arial" w:cs="Arial"/>
                <w:sz w:val="20"/>
                <w:szCs w:val="20"/>
              </w:rPr>
              <w:t xml:space="preserve">new </w:t>
            </w:r>
            <w:r w:rsidRPr="00D11135">
              <w:rPr>
                <w:rFonts w:ascii="Arial" w:hAnsi="Arial" w:cs="Arial"/>
                <w:sz w:val="20"/>
                <w:szCs w:val="20"/>
              </w:rPr>
              <w:t>service request</w:t>
            </w:r>
            <w:r>
              <w:rPr>
                <w:rFonts w:ascii="Arial" w:hAnsi="Arial" w:cs="Arial"/>
                <w:sz w:val="20"/>
                <w:szCs w:val="20"/>
              </w:rPr>
              <w:t xml:space="preserve"> during course of treatment</w:t>
            </w:r>
          </w:p>
        </w:tc>
        <w:tc>
          <w:tcPr>
            <w:tcW w:w="1956" w:type="dxa"/>
          </w:tcPr>
          <w:p w14:paraId="60988241" w14:textId="77777777" w:rsidR="00AD5EBB" w:rsidRPr="00D11135" w:rsidRDefault="00AD5EBB" w:rsidP="005F67ED">
            <w:pPr>
              <w:rPr>
                <w:rFonts w:ascii="Arial" w:hAnsi="Arial" w:cs="Arial"/>
                <w:sz w:val="20"/>
                <w:szCs w:val="20"/>
              </w:rPr>
            </w:pPr>
            <w:r>
              <w:rPr>
                <w:rFonts w:ascii="Arial" w:hAnsi="Arial" w:cs="Arial"/>
                <w:sz w:val="20"/>
                <w:szCs w:val="20"/>
              </w:rPr>
              <w:t xml:space="preserve">Adverse Benefit Determination with </w:t>
            </w:r>
            <w:r w:rsidRPr="00D11135">
              <w:rPr>
                <w:rFonts w:ascii="Arial" w:hAnsi="Arial" w:cs="Arial"/>
                <w:sz w:val="20"/>
                <w:szCs w:val="20"/>
              </w:rPr>
              <w:t>Adequate</w:t>
            </w:r>
            <w:r>
              <w:rPr>
                <w:rFonts w:ascii="Arial" w:hAnsi="Arial" w:cs="Arial"/>
                <w:sz w:val="20"/>
                <w:szCs w:val="20"/>
              </w:rPr>
              <w:t xml:space="preserve"> Notice </w:t>
            </w:r>
          </w:p>
        </w:tc>
        <w:tc>
          <w:tcPr>
            <w:tcW w:w="3084" w:type="dxa"/>
          </w:tcPr>
          <w:p w14:paraId="7DD8E5AA" w14:textId="77777777" w:rsidR="00AD5EBB" w:rsidRPr="00D11135" w:rsidRDefault="00AD5EBB" w:rsidP="005F67ED">
            <w:pPr>
              <w:rPr>
                <w:rFonts w:ascii="Arial" w:hAnsi="Arial" w:cs="Arial"/>
                <w:sz w:val="20"/>
                <w:szCs w:val="20"/>
              </w:rPr>
            </w:pPr>
            <w:r>
              <w:rPr>
                <w:rFonts w:ascii="Arial" w:hAnsi="Arial" w:cs="Arial"/>
                <w:sz w:val="20"/>
                <w:szCs w:val="20"/>
              </w:rPr>
              <w:t>Adverse Benefit Determination must be provided within 14 days of request of a new service from consumer/guardian</w:t>
            </w:r>
          </w:p>
        </w:tc>
      </w:tr>
      <w:tr w:rsidR="00AD5EBB" w:rsidRPr="00D11135" w14:paraId="519DAD3E" w14:textId="77777777" w:rsidTr="005F67ED">
        <w:tc>
          <w:tcPr>
            <w:tcW w:w="2880" w:type="dxa"/>
          </w:tcPr>
          <w:p w14:paraId="4853D120" w14:textId="77777777" w:rsidR="00AD5EBB" w:rsidRPr="00D11135" w:rsidRDefault="00AD5EBB" w:rsidP="005F67ED">
            <w:pPr>
              <w:rPr>
                <w:rFonts w:ascii="Arial" w:hAnsi="Arial" w:cs="Arial"/>
                <w:sz w:val="20"/>
                <w:szCs w:val="20"/>
              </w:rPr>
            </w:pPr>
            <w:r w:rsidRPr="00D11135">
              <w:rPr>
                <w:rFonts w:ascii="Arial" w:hAnsi="Arial" w:cs="Arial"/>
                <w:sz w:val="20"/>
                <w:szCs w:val="20"/>
              </w:rPr>
              <w:t>Person-Centered Plan Developed</w:t>
            </w:r>
            <w:r>
              <w:rPr>
                <w:rFonts w:ascii="Arial" w:hAnsi="Arial" w:cs="Arial"/>
                <w:sz w:val="20"/>
                <w:szCs w:val="20"/>
              </w:rPr>
              <w:t xml:space="preserve"> and a new service(s) authorization requested and denied</w:t>
            </w:r>
          </w:p>
        </w:tc>
        <w:tc>
          <w:tcPr>
            <w:tcW w:w="1956" w:type="dxa"/>
          </w:tcPr>
          <w:p w14:paraId="54F25F16" w14:textId="77777777" w:rsidR="00AD5EBB" w:rsidRPr="00D11135" w:rsidRDefault="00AD5EBB" w:rsidP="005F67ED">
            <w:pPr>
              <w:pStyle w:val="Header"/>
              <w:tabs>
                <w:tab w:val="clear" w:pos="4320"/>
                <w:tab w:val="clear" w:pos="8640"/>
              </w:tabs>
              <w:rPr>
                <w:rFonts w:cs="Arial"/>
                <w:szCs w:val="20"/>
              </w:rPr>
            </w:pPr>
            <w:r>
              <w:rPr>
                <w:rFonts w:cs="Arial"/>
                <w:szCs w:val="20"/>
              </w:rPr>
              <w:t xml:space="preserve">Adverse Benefit Determination with </w:t>
            </w:r>
            <w:r w:rsidRPr="00D11135">
              <w:rPr>
                <w:rFonts w:cs="Arial"/>
                <w:szCs w:val="20"/>
              </w:rPr>
              <w:t>Adequate</w:t>
            </w:r>
            <w:r>
              <w:rPr>
                <w:rFonts w:cs="Arial"/>
                <w:szCs w:val="20"/>
              </w:rPr>
              <w:t xml:space="preserve"> Notice</w:t>
            </w:r>
          </w:p>
        </w:tc>
        <w:tc>
          <w:tcPr>
            <w:tcW w:w="3084" w:type="dxa"/>
          </w:tcPr>
          <w:p w14:paraId="71644A92" w14:textId="77777777" w:rsidR="00AD5EBB" w:rsidRPr="00D11135" w:rsidRDefault="00AD5EBB" w:rsidP="005F67ED">
            <w:pPr>
              <w:rPr>
                <w:rFonts w:ascii="Arial" w:hAnsi="Arial" w:cs="Arial"/>
                <w:sz w:val="20"/>
                <w:szCs w:val="20"/>
              </w:rPr>
            </w:pPr>
            <w:r>
              <w:rPr>
                <w:rFonts w:ascii="Arial" w:hAnsi="Arial" w:cs="Arial"/>
                <w:sz w:val="20"/>
                <w:szCs w:val="20"/>
              </w:rPr>
              <w:t>Adverse Benefit Determination must be provided within 14 days of request of a new service from consumer/guardian</w:t>
            </w:r>
          </w:p>
        </w:tc>
      </w:tr>
      <w:tr w:rsidR="00AD5EBB" w:rsidRPr="00D11135" w14:paraId="1601C0A7" w14:textId="77777777" w:rsidTr="005F67ED">
        <w:tc>
          <w:tcPr>
            <w:tcW w:w="2880" w:type="dxa"/>
          </w:tcPr>
          <w:p w14:paraId="2B08F949" w14:textId="77777777" w:rsidR="00AD5EBB" w:rsidRPr="00D11135" w:rsidRDefault="00AD5EBB" w:rsidP="005F67ED">
            <w:pPr>
              <w:rPr>
                <w:rFonts w:ascii="Arial" w:hAnsi="Arial" w:cs="Arial"/>
                <w:sz w:val="20"/>
                <w:szCs w:val="20"/>
              </w:rPr>
            </w:pPr>
            <w:r>
              <w:rPr>
                <w:rFonts w:ascii="Arial" w:hAnsi="Arial" w:cs="Arial"/>
                <w:sz w:val="20"/>
                <w:szCs w:val="20"/>
              </w:rPr>
              <w:t>An i</w:t>
            </w:r>
            <w:r w:rsidRPr="00D11135">
              <w:rPr>
                <w:rFonts w:ascii="Arial" w:hAnsi="Arial" w:cs="Arial"/>
                <w:sz w:val="20"/>
                <w:szCs w:val="20"/>
              </w:rPr>
              <w:t>ncrease in</w:t>
            </w:r>
            <w:r>
              <w:rPr>
                <w:rFonts w:ascii="Arial" w:hAnsi="Arial" w:cs="Arial"/>
                <w:sz w:val="20"/>
                <w:szCs w:val="20"/>
              </w:rPr>
              <w:t xml:space="preserve"> services currently authorized is requested and approved</w:t>
            </w:r>
          </w:p>
        </w:tc>
        <w:tc>
          <w:tcPr>
            <w:tcW w:w="1956" w:type="dxa"/>
          </w:tcPr>
          <w:p w14:paraId="3DB5954E" w14:textId="77777777" w:rsidR="00AD5EBB" w:rsidRPr="00D11135" w:rsidRDefault="00AD5EBB" w:rsidP="005F67ED">
            <w:pPr>
              <w:rPr>
                <w:rFonts w:ascii="Arial" w:hAnsi="Arial" w:cs="Arial"/>
                <w:sz w:val="20"/>
                <w:szCs w:val="20"/>
              </w:rPr>
            </w:pPr>
            <w:r>
              <w:rPr>
                <w:rFonts w:ascii="Arial" w:hAnsi="Arial" w:cs="Arial"/>
                <w:sz w:val="20"/>
                <w:szCs w:val="20"/>
              </w:rPr>
              <w:t xml:space="preserve">Notice of Benefit Determination with </w:t>
            </w:r>
            <w:r w:rsidRPr="00D11135">
              <w:rPr>
                <w:rFonts w:ascii="Arial" w:hAnsi="Arial" w:cs="Arial"/>
                <w:sz w:val="20"/>
                <w:szCs w:val="20"/>
              </w:rPr>
              <w:t>Adequate</w:t>
            </w:r>
            <w:r>
              <w:rPr>
                <w:rFonts w:ascii="Arial" w:hAnsi="Arial" w:cs="Arial"/>
                <w:sz w:val="20"/>
                <w:szCs w:val="20"/>
              </w:rPr>
              <w:t xml:space="preserve"> Notice</w:t>
            </w:r>
          </w:p>
        </w:tc>
        <w:tc>
          <w:tcPr>
            <w:tcW w:w="3084" w:type="dxa"/>
          </w:tcPr>
          <w:p w14:paraId="4A413925" w14:textId="77777777" w:rsidR="00AD5EBB" w:rsidRPr="00D11135" w:rsidRDefault="00AD5EBB" w:rsidP="005F67ED">
            <w:pPr>
              <w:rPr>
                <w:rFonts w:ascii="Arial" w:hAnsi="Arial" w:cs="Arial"/>
                <w:sz w:val="20"/>
                <w:szCs w:val="20"/>
              </w:rPr>
            </w:pPr>
            <w:r>
              <w:rPr>
                <w:rFonts w:ascii="Arial" w:hAnsi="Arial" w:cs="Arial"/>
                <w:sz w:val="20"/>
                <w:szCs w:val="20"/>
              </w:rPr>
              <w:t>Notice of Benefit Determination provided a</w:t>
            </w:r>
            <w:r w:rsidRPr="00D11135">
              <w:rPr>
                <w:rFonts w:ascii="Arial" w:hAnsi="Arial" w:cs="Arial"/>
                <w:sz w:val="20"/>
                <w:szCs w:val="20"/>
              </w:rPr>
              <w:t>t time of PCP addendum</w:t>
            </w:r>
          </w:p>
        </w:tc>
      </w:tr>
      <w:tr w:rsidR="00AD5EBB" w:rsidRPr="00D11135" w14:paraId="619EE1D7" w14:textId="77777777" w:rsidTr="005F67ED">
        <w:tc>
          <w:tcPr>
            <w:tcW w:w="2880" w:type="dxa"/>
          </w:tcPr>
          <w:p w14:paraId="072242ED" w14:textId="7B0D2BAE" w:rsidR="00AD5EBB" w:rsidRPr="00D11135" w:rsidRDefault="00AD5EBB" w:rsidP="005F67ED">
            <w:pPr>
              <w:rPr>
                <w:rFonts w:ascii="Arial" w:hAnsi="Arial" w:cs="Arial"/>
                <w:sz w:val="20"/>
                <w:szCs w:val="20"/>
              </w:rPr>
            </w:pPr>
            <w:r w:rsidRPr="00D11135">
              <w:rPr>
                <w:rFonts w:ascii="Arial" w:hAnsi="Arial" w:cs="Arial"/>
                <w:sz w:val="20"/>
                <w:szCs w:val="20"/>
              </w:rPr>
              <w:t>Reduction, suspension, or termination of service</w:t>
            </w:r>
            <w:r>
              <w:rPr>
                <w:rFonts w:ascii="Arial" w:hAnsi="Arial" w:cs="Arial"/>
                <w:sz w:val="20"/>
                <w:szCs w:val="20"/>
              </w:rPr>
              <w:t>(s)</w:t>
            </w:r>
            <w:r w:rsidR="00BD71A7">
              <w:rPr>
                <w:rFonts w:ascii="Arial" w:hAnsi="Arial" w:cs="Arial"/>
                <w:sz w:val="20"/>
                <w:szCs w:val="20"/>
              </w:rPr>
              <w:t xml:space="preserve"> </w:t>
            </w:r>
            <w:r w:rsidRPr="00D11135">
              <w:rPr>
                <w:rFonts w:ascii="Arial" w:hAnsi="Arial" w:cs="Arial"/>
                <w:sz w:val="20"/>
                <w:szCs w:val="20"/>
              </w:rPr>
              <w:t xml:space="preserve">currently </w:t>
            </w:r>
            <w:r>
              <w:rPr>
                <w:rFonts w:ascii="Arial" w:hAnsi="Arial" w:cs="Arial"/>
                <w:sz w:val="20"/>
                <w:szCs w:val="20"/>
              </w:rPr>
              <w:t>authorized</w:t>
            </w:r>
          </w:p>
        </w:tc>
        <w:tc>
          <w:tcPr>
            <w:tcW w:w="1956" w:type="dxa"/>
          </w:tcPr>
          <w:p w14:paraId="44855B3E" w14:textId="77777777" w:rsidR="00AD5EBB" w:rsidRPr="00D11135" w:rsidRDefault="00AD5EBB" w:rsidP="005F67ED">
            <w:pPr>
              <w:pStyle w:val="Header"/>
              <w:tabs>
                <w:tab w:val="clear" w:pos="4320"/>
                <w:tab w:val="clear" w:pos="8640"/>
              </w:tabs>
              <w:rPr>
                <w:rFonts w:cs="Arial"/>
                <w:szCs w:val="20"/>
              </w:rPr>
            </w:pPr>
            <w:r>
              <w:rPr>
                <w:rFonts w:cs="Arial"/>
                <w:szCs w:val="20"/>
              </w:rPr>
              <w:t xml:space="preserve">Adverse Benefit Determination with </w:t>
            </w:r>
            <w:r w:rsidRPr="00D11135">
              <w:rPr>
                <w:rFonts w:cs="Arial"/>
                <w:szCs w:val="20"/>
              </w:rPr>
              <w:t>Advance</w:t>
            </w:r>
            <w:r>
              <w:rPr>
                <w:rFonts w:cs="Arial"/>
                <w:szCs w:val="20"/>
              </w:rPr>
              <w:t xml:space="preserve"> Notice</w:t>
            </w:r>
          </w:p>
        </w:tc>
        <w:tc>
          <w:tcPr>
            <w:tcW w:w="3084" w:type="dxa"/>
          </w:tcPr>
          <w:p w14:paraId="1F19A1EC" w14:textId="77777777" w:rsidR="00AD5EBB" w:rsidRPr="00D11135" w:rsidRDefault="00AD5EBB" w:rsidP="005F67ED">
            <w:pPr>
              <w:rPr>
                <w:rFonts w:ascii="Arial" w:hAnsi="Arial" w:cs="Arial"/>
                <w:sz w:val="20"/>
                <w:szCs w:val="20"/>
              </w:rPr>
            </w:pPr>
            <w:r>
              <w:rPr>
                <w:rFonts w:ascii="Arial" w:hAnsi="Arial" w:cs="Arial"/>
                <w:sz w:val="20"/>
                <w:szCs w:val="20"/>
              </w:rPr>
              <w:t xml:space="preserve">Notice of Benefit Determination provided. Effective date of action is </w:t>
            </w:r>
            <w:r w:rsidRPr="00D11135">
              <w:rPr>
                <w:rFonts w:ascii="Arial" w:hAnsi="Arial" w:cs="Arial"/>
                <w:sz w:val="20"/>
                <w:szCs w:val="20"/>
              </w:rPr>
              <w:t xml:space="preserve">10 days </w:t>
            </w:r>
            <w:r>
              <w:rPr>
                <w:rFonts w:ascii="Arial" w:hAnsi="Arial" w:cs="Arial"/>
                <w:sz w:val="20"/>
                <w:szCs w:val="20"/>
              </w:rPr>
              <w:t xml:space="preserve">after </w:t>
            </w:r>
            <w:r w:rsidRPr="00D11135">
              <w:rPr>
                <w:rFonts w:ascii="Arial" w:hAnsi="Arial" w:cs="Arial"/>
                <w:sz w:val="20"/>
                <w:szCs w:val="20"/>
              </w:rPr>
              <w:t>Notice of Benefit Determination</w:t>
            </w:r>
            <w:r>
              <w:rPr>
                <w:rFonts w:ascii="Arial" w:hAnsi="Arial" w:cs="Arial"/>
                <w:sz w:val="20"/>
                <w:szCs w:val="20"/>
              </w:rPr>
              <w:t xml:space="preserve"> document date</w:t>
            </w:r>
            <w:r w:rsidRPr="00D11135">
              <w:rPr>
                <w:rFonts w:ascii="Arial" w:hAnsi="Arial" w:cs="Arial"/>
                <w:sz w:val="20"/>
                <w:szCs w:val="20"/>
              </w:rPr>
              <w:t xml:space="preserve"> </w:t>
            </w:r>
          </w:p>
        </w:tc>
      </w:tr>
      <w:tr w:rsidR="00AD5EBB" w:rsidRPr="00D11135" w14:paraId="03335701" w14:textId="77777777" w:rsidTr="005F67ED">
        <w:tc>
          <w:tcPr>
            <w:tcW w:w="2880" w:type="dxa"/>
          </w:tcPr>
          <w:p w14:paraId="40A9B903" w14:textId="77777777" w:rsidR="00AD5EBB" w:rsidRPr="00D11135" w:rsidRDefault="00AD5EBB" w:rsidP="005F67ED">
            <w:pPr>
              <w:rPr>
                <w:rFonts w:ascii="Arial" w:hAnsi="Arial" w:cs="Arial"/>
                <w:sz w:val="20"/>
                <w:szCs w:val="20"/>
              </w:rPr>
            </w:pPr>
            <w:r w:rsidRPr="00D11135">
              <w:rPr>
                <w:rFonts w:ascii="Arial" w:hAnsi="Arial" w:cs="Arial"/>
                <w:sz w:val="20"/>
                <w:szCs w:val="20"/>
              </w:rPr>
              <w:t xml:space="preserve">Expedited authorization decision that denies or limits </w:t>
            </w:r>
            <w:r>
              <w:rPr>
                <w:rFonts w:ascii="Arial" w:hAnsi="Arial" w:cs="Arial"/>
                <w:sz w:val="20"/>
                <w:szCs w:val="20"/>
              </w:rPr>
              <w:t xml:space="preserve">new </w:t>
            </w:r>
            <w:r w:rsidRPr="00D11135">
              <w:rPr>
                <w:rFonts w:ascii="Arial" w:hAnsi="Arial" w:cs="Arial"/>
                <w:sz w:val="20"/>
                <w:szCs w:val="20"/>
              </w:rPr>
              <w:t>service</w:t>
            </w:r>
            <w:r>
              <w:rPr>
                <w:rFonts w:ascii="Arial" w:hAnsi="Arial" w:cs="Arial"/>
                <w:sz w:val="20"/>
                <w:szCs w:val="20"/>
              </w:rPr>
              <w:t>(s)</w:t>
            </w:r>
            <w:r w:rsidRPr="00D11135">
              <w:rPr>
                <w:rFonts w:ascii="Arial" w:hAnsi="Arial" w:cs="Arial"/>
                <w:sz w:val="20"/>
                <w:szCs w:val="20"/>
              </w:rPr>
              <w:t xml:space="preserve"> requested</w:t>
            </w:r>
          </w:p>
        </w:tc>
        <w:tc>
          <w:tcPr>
            <w:tcW w:w="1956" w:type="dxa"/>
          </w:tcPr>
          <w:p w14:paraId="7CC72FAC" w14:textId="77777777" w:rsidR="00AD5EBB" w:rsidRPr="00D11135" w:rsidRDefault="00AD5EBB" w:rsidP="005F67ED">
            <w:pPr>
              <w:rPr>
                <w:rFonts w:ascii="Arial" w:hAnsi="Arial" w:cs="Arial"/>
                <w:sz w:val="20"/>
                <w:szCs w:val="20"/>
              </w:rPr>
            </w:pPr>
            <w:r>
              <w:rPr>
                <w:rFonts w:ascii="Arial" w:hAnsi="Arial" w:cs="Arial"/>
                <w:sz w:val="20"/>
                <w:szCs w:val="20"/>
              </w:rPr>
              <w:t xml:space="preserve">Adverse Benefit Determination with </w:t>
            </w:r>
            <w:r w:rsidRPr="00D11135">
              <w:rPr>
                <w:rFonts w:ascii="Arial" w:hAnsi="Arial" w:cs="Arial"/>
                <w:sz w:val="20"/>
                <w:szCs w:val="20"/>
              </w:rPr>
              <w:t>Adequate</w:t>
            </w:r>
            <w:r>
              <w:rPr>
                <w:rFonts w:ascii="Arial" w:hAnsi="Arial" w:cs="Arial"/>
                <w:sz w:val="20"/>
                <w:szCs w:val="20"/>
              </w:rPr>
              <w:t xml:space="preserve"> Notice</w:t>
            </w:r>
          </w:p>
        </w:tc>
        <w:tc>
          <w:tcPr>
            <w:tcW w:w="3084" w:type="dxa"/>
          </w:tcPr>
          <w:p w14:paraId="6D806EB1" w14:textId="77777777" w:rsidR="00AD5EBB" w:rsidRPr="00D11135" w:rsidRDefault="00AD5EBB" w:rsidP="005F67ED">
            <w:pPr>
              <w:rPr>
                <w:rFonts w:ascii="Arial" w:hAnsi="Arial" w:cs="Arial"/>
                <w:sz w:val="20"/>
                <w:szCs w:val="20"/>
              </w:rPr>
            </w:pPr>
            <w:r>
              <w:rPr>
                <w:rFonts w:ascii="Arial" w:hAnsi="Arial" w:cs="Arial"/>
                <w:sz w:val="20"/>
                <w:szCs w:val="20"/>
              </w:rPr>
              <w:t>Adverse Benefit Determination to be provided w</w:t>
            </w:r>
            <w:r w:rsidRPr="00D11135">
              <w:rPr>
                <w:rFonts w:ascii="Arial" w:hAnsi="Arial" w:cs="Arial"/>
                <w:sz w:val="20"/>
                <w:szCs w:val="20"/>
              </w:rPr>
              <w:t>ithin</w:t>
            </w:r>
            <w:r>
              <w:rPr>
                <w:rFonts w:ascii="Arial" w:hAnsi="Arial" w:cs="Arial"/>
                <w:sz w:val="20"/>
                <w:szCs w:val="20"/>
              </w:rPr>
              <w:t xml:space="preserve"> </w:t>
            </w:r>
            <w:r w:rsidRPr="00D11135">
              <w:rPr>
                <w:rFonts w:ascii="Arial" w:hAnsi="Arial" w:cs="Arial"/>
                <w:sz w:val="20"/>
                <w:szCs w:val="20"/>
              </w:rPr>
              <w:t>72 hours of request</w:t>
            </w:r>
            <w:r>
              <w:rPr>
                <w:rFonts w:ascii="Arial" w:hAnsi="Arial" w:cs="Arial"/>
                <w:sz w:val="20"/>
                <w:szCs w:val="20"/>
              </w:rPr>
              <w:t xml:space="preserve"> of new service from consumer/guardian</w:t>
            </w:r>
          </w:p>
        </w:tc>
      </w:tr>
      <w:tr w:rsidR="00AD5EBB" w:rsidRPr="00D11135" w14:paraId="6A213C6E" w14:textId="77777777" w:rsidTr="005F67ED">
        <w:tc>
          <w:tcPr>
            <w:tcW w:w="2880" w:type="dxa"/>
          </w:tcPr>
          <w:p w14:paraId="3B0FA002" w14:textId="77777777" w:rsidR="00AD5EBB" w:rsidRPr="00D11135" w:rsidRDefault="00AD5EBB" w:rsidP="005F67ED">
            <w:pPr>
              <w:rPr>
                <w:rFonts w:ascii="Arial" w:hAnsi="Arial" w:cs="Arial"/>
                <w:sz w:val="20"/>
                <w:szCs w:val="20"/>
              </w:rPr>
            </w:pPr>
            <w:r w:rsidRPr="00D11135">
              <w:rPr>
                <w:rFonts w:ascii="Arial" w:hAnsi="Arial" w:cs="Arial"/>
                <w:sz w:val="20"/>
                <w:szCs w:val="20"/>
              </w:rPr>
              <w:t>Failure to provide services within 14 calendar days of the start date agreed upon during the person-centered planning process and as authorized by CMHCM</w:t>
            </w:r>
          </w:p>
        </w:tc>
        <w:tc>
          <w:tcPr>
            <w:tcW w:w="1956" w:type="dxa"/>
          </w:tcPr>
          <w:p w14:paraId="30CDED1B" w14:textId="77777777" w:rsidR="00AD5EBB" w:rsidRPr="00D11135" w:rsidRDefault="00AD5EBB" w:rsidP="005F67ED">
            <w:pPr>
              <w:rPr>
                <w:rFonts w:ascii="Arial" w:hAnsi="Arial" w:cs="Arial"/>
                <w:sz w:val="20"/>
                <w:szCs w:val="20"/>
              </w:rPr>
            </w:pPr>
            <w:r>
              <w:rPr>
                <w:rFonts w:ascii="Arial" w:hAnsi="Arial" w:cs="Arial"/>
                <w:sz w:val="20"/>
                <w:szCs w:val="20"/>
              </w:rPr>
              <w:t xml:space="preserve">Adverse Benefit Determination with </w:t>
            </w:r>
            <w:r w:rsidRPr="00D11135">
              <w:rPr>
                <w:rFonts w:ascii="Arial" w:hAnsi="Arial" w:cs="Arial"/>
                <w:sz w:val="20"/>
                <w:szCs w:val="20"/>
              </w:rPr>
              <w:t>Adequate</w:t>
            </w:r>
            <w:r>
              <w:rPr>
                <w:rFonts w:ascii="Arial" w:hAnsi="Arial" w:cs="Arial"/>
                <w:sz w:val="20"/>
                <w:szCs w:val="20"/>
              </w:rPr>
              <w:t xml:space="preserve"> Notice</w:t>
            </w:r>
          </w:p>
        </w:tc>
        <w:tc>
          <w:tcPr>
            <w:tcW w:w="3084" w:type="dxa"/>
          </w:tcPr>
          <w:p w14:paraId="20FC5868" w14:textId="77777777" w:rsidR="00AD5EBB" w:rsidRPr="00D11135" w:rsidRDefault="00AD5EBB" w:rsidP="005F67ED">
            <w:pPr>
              <w:rPr>
                <w:rFonts w:ascii="Arial" w:hAnsi="Arial" w:cs="Arial"/>
                <w:sz w:val="20"/>
                <w:szCs w:val="20"/>
              </w:rPr>
            </w:pPr>
            <w:r>
              <w:rPr>
                <w:rFonts w:ascii="Arial" w:hAnsi="Arial" w:cs="Arial"/>
                <w:sz w:val="20"/>
                <w:szCs w:val="20"/>
              </w:rPr>
              <w:t>Adverse Benefit Determination must be provided a</w:t>
            </w:r>
            <w:r w:rsidRPr="00D11135">
              <w:rPr>
                <w:rFonts w:ascii="Arial" w:hAnsi="Arial" w:cs="Arial"/>
                <w:sz w:val="20"/>
                <w:szCs w:val="20"/>
              </w:rPr>
              <w:t>t the time of Notice of Benefit Determination effective date</w:t>
            </w:r>
            <w:r>
              <w:rPr>
                <w:rFonts w:ascii="Arial" w:hAnsi="Arial" w:cs="Arial"/>
                <w:sz w:val="20"/>
                <w:szCs w:val="20"/>
              </w:rPr>
              <w:t xml:space="preserve"> if services have not begun</w:t>
            </w:r>
          </w:p>
        </w:tc>
      </w:tr>
      <w:tr w:rsidR="00AD5EBB" w:rsidRPr="00D11135" w14:paraId="71D1DDE4" w14:textId="77777777" w:rsidTr="005F67ED">
        <w:tc>
          <w:tcPr>
            <w:tcW w:w="2880" w:type="dxa"/>
          </w:tcPr>
          <w:p w14:paraId="5C6A50B2" w14:textId="77777777" w:rsidR="00AD5EBB" w:rsidRPr="00D11135" w:rsidRDefault="00AD5EBB" w:rsidP="005F67ED">
            <w:pPr>
              <w:rPr>
                <w:rFonts w:ascii="Arial" w:hAnsi="Arial" w:cs="Arial"/>
                <w:sz w:val="20"/>
                <w:szCs w:val="20"/>
              </w:rPr>
            </w:pPr>
            <w:r w:rsidRPr="00D11135">
              <w:rPr>
                <w:rFonts w:ascii="Arial" w:hAnsi="Arial" w:cs="Arial"/>
                <w:sz w:val="20"/>
                <w:szCs w:val="20"/>
              </w:rPr>
              <w:t>Delayed authorization decision for which an extension</w:t>
            </w:r>
            <w:r>
              <w:rPr>
                <w:rFonts w:ascii="Arial" w:hAnsi="Arial" w:cs="Arial"/>
                <w:sz w:val="20"/>
                <w:szCs w:val="20"/>
              </w:rPr>
              <w:t xml:space="preserve"> for decision</w:t>
            </w:r>
            <w:r w:rsidRPr="00D11135">
              <w:rPr>
                <w:rFonts w:ascii="Arial" w:hAnsi="Arial" w:cs="Arial"/>
                <w:sz w:val="20"/>
                <w:szCs w:val="20"/>
              </w:rPr>
              <w:t xml:space="preserve"> has not been agreed to</w:t>
            </w:r>
          </w:p>
        </w:tc>
        <w:tc>
          <w:tcPr>
            <w:tcW w:w="1956" w:type="dxa"/>
          </w:tcPr>
          <w:p w14:paraId="4CE4AFB6" w14:textId="6EE42728" w:rsidR="00AD5EBB" w:rsidRPr="00D11135" w:rsidRDefault="00AD5EBB" w:rsidP="005F67ED">
            <w:pPr>
              <w:rPr>
                <w:rFonts w:ascii="Arial" w:hAnsi="Arial" w:cs="Arial"/>
                <w:sz w:val="20"/>
                <w:szCs w:val="20"/>
              </w:rPr>
            </w:pPr>
            <w:r>
              <w:rPr>
                <w:rFonts w:ascii="Arial" w:hAnsi="Arial" w:cs="Arial"/>
                <w:sz w:val="20"/>
                <w:szCs w:val="20"/>
              </w:rPr>
              <w:t xml:space="preserve">Adverse Benefit Determination with </w:t>
            </w:r>
            <w:r w:rsidRPr="00D11135">
              <w:rPr>
                <w:rFonts w:ascii="Arial" w:hAnsi="Arial" w:cs="Arial"/>
                <w:sz w:val="20"/>
                <w:szCs w:val="20"/>
              </w:rPr>
              <w:t>Adequate</w:t>
            </w:r>
            <w:r>
              <w:rPr>
                <w:rFonts w:ascii="Arial" w:hAnsi="Arial" w:cs="Arial"/>
                <w:sz w:val="20"/>
                <w:szCs w:val="20"/>
              </w:rPr>
              <w:t xml:space="preserve"> Notice</w:t>
            </w:r>
          </w:p>
        </w:tc>
        <w:tc>
          <w:tcPr>
            <w:tcW w:w="3084" w:type="dxa"/>
          </w:tcPr>
          <w:p w14:paraId="751258CB" w14:textId="77777777" w:rsidR="00AD5EBB" w:rsidRPr="00D11135" w:rsidRDefault="00AD5EBB" w:rsidP="005F67ED">
            <w:pPr>
              <w:rPr>
                <w:rFonts w:ascii="Arial" w:hAnsi="Arial" w:cs="Arial"/>
                <w:sz w:val="20"/>
                <w:szCs w:val="20"/>
              </w:rPr>
            </w:pPr>
            <w:r>
              <w:rPr>
                <w:rFonts w:ascii="Arial" w:hAnsi="Arial" w:cs="Arial"/>
                <w:sz w:val="20"/>
                <w:szCs w:val="20"/>
              </w:rPr>
              <w:t>Adverse Benefit Determination m</w:t>
            </w:r>
            <w:r w:rsidRPr="00D11135">
              <w:rPr>
                <w:rFonts w:ascii="Arial" w:hAnsi="Arial" w:cs="Arial"/>
                <w:sz w:val="20"/>
                <w:szCs w:val="20"/>
              </w:rPr>
              <w:t>ust be provided on the 14</w:t>
            </w:r>
            <w:r w:rsidRPr="00D11135">
              <w:rPr>
                <w:rFonts w:ascii="Arial" w:hAnsi="Arial" w:cs="Arial"/>
                <w:sz w:val="20"/>
                <w:szCs w:val="20"/>
                <w:vertAlign w:val="superscript"/>
              </w:rPr>
              <w:t>th</w:t>
            </w:r>
            <w:r w:rsidRPr="00D11135">
              <w:rPr>
                <w:rFonts w:ascii="Arial" w:hAnsi="Arial" w:cs="Arial"/>
                <w:sz w:val="20"/>
                <w:szCs w:val="20"/>
              </w:rPr>
              <w:t xml:space="preserve"> day</w:t>
            </w:r>
            <w:r>
              <w:rPr>
                <w:rFonts w:ascii="Arial" w:hAnsi="Arial" w:cs="Arial"/>
                <w:sz w:val="20"/>
                <w:szCs w:val="20"/>
              </w:rPr>
              <w:t xml:space="preserve"> after a service request has been made</w:t>
            </w:r>
            <w:r w:rsidRPr="00D11135">
              <w:rPr>
                <w:rFonts w:ascii="Arial" w:hAnsi="Arial" w:cs="Arial"/>
                <w:sz w:val="20"/>
                <w:szCs w:val="20"/>
              </w:rPr>
              <w:t xml:space="preserve"> (or within 72 hours  for an expedited authorization)</w:t>
            </w:r>
          </w:p>
        </w:tc>
      </w:tr>
    </w:tbl>
    <w:p w14:paraId="463F29E8" w14:textId="77777777" w:rsidR="001A4EA4" w:rsidRPr="00D11135" w:rsidRDefault="001A4EA4" w:rsidP="006719E3">
      <w:pPr>
        <w:ind w:left="360"/>
        <w:rPr>
          <w:rFonts w:ascii="Arial" w:hAnsi="Arial" w:cs="Arial"/>
          <w:sz w:val="20"/>
          <w:szCs w:val="20"/>
        </w:rPr>
      </w:pPr>
    </w:p>
    <w:p w14:paraId="305DBA8D" w14:textId="77777777" w:rsidR="009259F7" w:rsidRPr="00D11135" w:rsidRDefault="001A4EA4" w:rsidP="00577706">
      <w:pPr>
        <w:pStyle w:val="Heading1"/>
        <w:ind w:left="1080" w:hanging="360"/>
        <w:rPr>
          <w:rFonts w:ascii="Arial" w:hAnsi="Arial" w:cs="Arial"/>
          <w:sz w:val="20"/>
          <w:szCs w:val="20"/>
        </w:rPr>
      </w:pPr>
      <w:r w:rsidRPr="00D11135">
        <w:rPr>
          <w:rFonts w:ascii="Arial" w:hAnsi="Arial" w:cs="Arial"/>
          <w:sz w:val="20"/>
          <w:szCs w:val="20"/>
          <w:u w:val="none"/>
        </w:rPr>
        <w:t>C.</w:t>
      </w:r>
      <w:r w:rsidRPr="00D11135">
        <w:rPr>
          <w:rFonts w:ascii="Arial" w:hAnsi="Arial" w:cs="Arial"/>
          <w:sz w:val="20"/>
          <w:szCs w:val="20"/>
          <w:u w:val="none"/>
        </w:rPr>
        <w:tab/>
      </w:r>
      <w:r w:rsidRPr="00D11135">
        <w:rPr>
          <w:rFonts w:ascii="Arial" w:hAnsi="Arial" w:cs="Arial"/>
          <w:sz w:val="20"/>
          <w:szCs w:val="20"/>
        </w:rPr>
        <w:t>CONTINUATION OR REINSTATEMENT OF SERVICES</w:t>
      </w:r>
    </w:p>
    <w:p w14:paraId="775D2619" w14:textId="77777777" w:rsidR="009259F7" w:rsidRPr="00D11135" w:rsidRDefault="009259F7" w:rsidP="00577706">
      <w:pPr>
        <w:pStyle w:val="Default"/>
        <w:numPr>
          <w:ilvl w:val="1"/>
          <w:numId w:val="14"/>
        </w:numPr>
        <w:ind w:left="1440"/>
        <w:rPr>
          <w:rFonts w:ascii="Arial" w:hAnsi="Arial" w:cs="Arial"/>
          <w:color w:val="auto"/>
          <w:sz w:val="20"/>
          <w:szCs w:val="20"/>
        </w:rPr>
      </w:pPr>
      <w:r w:rsidRPr="00D11135">
        <w:rPr>
          <w:rFonts w:ascii="Arial" w:hAnsi="Arial" w:cs="Arial"/>
          <w:color w:val="auto"/>
          <w:sz w:val="20"/>
          <w:szCs w:val="20"/>
        </w:rPr>
        <w:t xml:space="preserve">If an Appeal involves the termination, suspension, or reduction of previously authorized services that were ordered by an authorized provider, </w:t>
      </w:r>
      <w:r w:rsidR="00B96012" w:rsidRPr="00D11135">
        <w:rPr>
          <w:rFonts w:ascii="Arial" w:hAnsi="Arial" w:cs="Arial"/>
          <w:color w:val="auto"/>
          <w:sz w:val="20"/>
          <w:szCs w:val="20"/>
        </w:rPr>
        <w:t>CMHCM</w:t>
      </w:r>
      <w:r w:rsidRPr="00D11135">
        <w:rPr>
          <w:rFonts w:ascii="Arial" w:hAnsi="Arial" w:cs="Arial"/>
          <w:color w:val="auto"/>
          <w:sz w:val="20"/>
          <w:szCs w:val="20"/>
        </w:rPr>
        <w:t xml:space="preserve"> MUST continue the </w:t>
      </w:r>
      <w:r w:rsidR="007F1A0A" w:rsidRPr="00D11135">
        <w:rPr>
          <w:rFonts w:ascii="Arial" w:hAnsi="Arial" w:cs="Arial"/>
          <w:color w:val="auto"/>
          <w:sz w:val="20"/>
          <w:szCs w:val="20"/>
        </w:rPr>
        <w:t>Enrollee’s benefits</w:t>
      </w:r>
      <w:r w:rsidRPr="00D11135">
        <w:rPr>
          <w:rFonts w:ascii="Arial" w:hAnsi="Arial" w:cs="Arial"/>
          <w:color w:val="auto"/>
          <w:sz w:val="20"/>
          <w:szCs w:val="20"/>
        </w:rPr>
        <w:t xml:space="preserve"> if all of the following occur: </w:t>
      </w:r>
      <w:r w:rsidRPr="00D11135">
        <w:rPr>
          <w:rFonts w:ascii="Arial" w:hAnsi="Arial" w:cs="Arial"/>
          <w:i/>
          <w:iCs/>
          <w:color w:val="auto"/>
          <w:sz w:val="20"/>
          <w:szCs w:val="20"/>
        </w:rPr>
        <w:t xml:space="preserve">42 CFR 438.420 </w:t>
      </w:r>
    </w:p>
    <w:p w14:paraId="0D4A051D" w14:textId="77777777" w:rsidR="00577706" w:rsidRPr="00577706" w:rsidRDefault="009259F7" w:rsidP="00577706">
      <w:pPr>
        <w:numPr>
          <w:ilvl w:val="1"/>
          <w:numId w:val="16"/>
        </w:numPr>
        <w:rPr>
          <w:rFonts w:ascii="Arial" w:hAnsi="Arial" w:cs="Arial"/>
          <w:sz w:val="20"/>
          <w:szCs w:val="20"/>
        </w:rPr>
      </w:pPr>
      <w:r w:rsidRPr="00D11135">
        <w:rPr>
          <w:rFonts w:ascii="Arial" w:hAnsi="Arial" w:cs="Arial"/>
          <w:sz w:val="20"/>
          <w:szCs w:val="20"/>
        </w:rPr>
        <w:t xml:space="preserve">The </w:t>
      </w:r>
      <w:r w:rsidR="00EC2383" w:rsidRPr="00D11135">
        <w:rPr>
          <w:rFonts w:ascii="Arial" w:hAnsi="Arial" w:cs="Arial"/>
          <w:sz w:val="20"/>
          <w:szCs w:val="20"/>
        </w:rPr>
        <w:t>Enrollee</w:t>
      </w:r>
      <w:r w:rsidRPr="00D11135">
        <w:rPr>
          <w:rFonts w:ascii="Arial" w:hAnsi="Arial" w:cs="Arial"/>
          <w:sz w:val="20"/>
          <w:szCs w:val="20"/>
        </w:rPr>
        <w:t xml:space="preserve"> files the request for Appeal timely (within 60 calendar days</w:t>
      </w:r>
      <w:r w:rsidR="00DD56A4" w:rsidRPr="00D11135">
        <w:rPr>
          <w:rFonts w:ascii="Arial" w:hAnsi="Arial" w:cs="Arial"/>
          <w:sz w:val="20"/>
          <w:szCs w:val="20"/>
        </w:rPr>
        <w:t xml:space="preserve"> Medicaid)</w:t>
      </w:r>
      <w:r w:rsidR="00B6778B" w:rsidRPr="00D11135">
        <w:rPr>
          <w:rFonts w:ascii="Arial" w:hAnsi="Arial" w:cs="Arial"/>
          <w:sz w:val="20"/>
          <w:szCs w:val="20"/>
        </w:rPr>
        <w:t xml:space="preserve"> </w:t>
      </w:r>
      <w:r w:rsidRPr="00D11135">
        <w:rPr>
          <w:rFonts w:ascii="Arial" w:hAnsi="Arial" w:cs="Arial"/>
          <w:sz w:val="20"/>
          <w:szCs w:val="20"/>
        </w:rPr>
        <w:t xml:space="preserve">from the date on the Adverse Benefit Determination Notice; </w:t>
      </w:r>
      <w:r w:rsidR="00577706">
        <w:rPr>
          <w:rFonts w:ascii="Arial" w:hAnsi="Arial" w:cs="Arial"/>
          <w:i/>
          <w:iCs/>
          <w:sz w:val="20"/>
          <w:szCs w:val="20"/>
        </w:rPr>
        <w:t>42 CFR 438.402(c)(2)(ii);</w:t>
      </w:r>
    </w:p>
    <w:p w14:paraId="61F5C6B2" w14:textId="77777777" w:rsidR="00D275C2" w:rsidRPr="00577706" w:rsidRDefault="009259F7" w:rsidP="00577706">
      <w:pPr>
        <w:numPr>
          <w:ilvl w:val="1"/>
          <w:numId w:val="16"/>
        </w:numPr>
        <w:rPr>
          <w:rFonts w:ascii="Arial" w:hAnsi="Arial" w:cs="Arial"/>
          <w:sz w:val="20"/>
          <w:szCs w:val="20"/>
        </w:rPr>
      </w:pPr>
      <w:r w:rsidRPr="00577706">
        <w:rPr>
          <w:rFonts w:ascii="Arial" w:hAnsi="Arial" w:cs="Arial"/>
          <w:sz w:val="20"/>
          <w:szCs w:val="20"/>
        </w:rPr>
        <w:t xml:space="preserve">The </w:t>
      </w:r>
      <w:r w:rsidR="00EC2383" w:rsidRPr="00577706">
        <w:rPr>
          <w:rFonts w:ascii="Arial" w:hAnsi="Arial" w:cs="Arial"/>
          <w:sz w:val="20"/>
          <w:szCs w:val="20"/>
        </w:rPr>
        <w:t>Enrollee</w:t>
      </w:r>
      <w:r w:rsidRPr="00577706">
        <w:rPr>
          <w:rFonts w:ascii="Arial" w:hAnsi="Arial" w:cs="Arial"/>
          <w:sz w:val="20"/>
          <w:szCs w:val="20"/>
        </w:rPr>
        <w:t xml:space="preserve"> files the request for continuation of benefits timely (on or before the latter of </w:t>
      </w:r>
    </w:p>
    <w:p w14:paraId="7D51A8D0" w14:textId="77777777" w:rsidR="00D275C2" w:rsidRDefault="009259F7" w:rsidP="00577706">
      <w:pPr>
        <w:pStyle w:val="Default"/>
        <w:numPr>
          <w:ilvl w:val="0"/>
          <w:numId w:val="38"/>
        </w:numPr>
        <w:ind w:left="2160"/>
        <w:rPr>
          <w:rFonts w:ascii="Arial" w:hAnsi="Arial" w:cs="Arial"/>
          <w:color w:val="auto"/>
          <w:sz w:val="20"/>
          <w:szCs w:val="20"/>
        </w:rPr>
      </w:pPr>
      <w:r w:rsidRPr="00D11135">
        <w:rPr>
          <w:rFonts w:ascii="Arial" w:hAnsi="Arial" w:cs="Arial"/>
          <w:color w:val="auto"/>
          <w:sz w:val="20"/>
          <w:szCs w:val="20"/>
        </w:rPr>
        <w:t xml:space="preserve">10 calendar days from the date of the notice of Adverse Benefit Determination, or </w:t>
      </w:r>
    </w:p>
    <w:p w14:paraId="533667B0" w14:textId="77777777" w:rsidR="009259F7" w:rsidRPr="00577706" w:rsidRDefault="009259F7" w:rsidP="00577706">
      <w:pPr>
        <w:pStyle w:val="Default"/>
        <w:numPr>
          <w:ilvl w:val="0"/>
          <w:numId w:val="38"/>
        </w:numPr>
        <w:ind w:left="2160"/>
        <w:rPr>
          <w:rFonts w:ascii="Arial" w:hAnsi="Arial" w:cs="Arial"/>
          <w:color w:val="auto"/>
          <w:sz w:val="20"/>
          <w:szCs w:val="20"/>
        </w:rPr>
      </w:pPr>
      <w:r w:rsidRPr="00577706">
        <w:rPr>
          <w:rFonts w:ascii="Arial" w:hAnsi="Arial" w:cs="Arial"/>
          <w:color w:val="auto"/>
          <w:sz w:val="20"/>
          <w:szCs w:val="20"/>
        </w:rPr>
        <w:t xml:space="preserve">the intended effective date of the proposed Adverse Benefit Determination). </w:t>
      </w:r>
      <w:r w:rsidRPr="00577706">
        <w:rPr>
          <w:rFonts w:ascii="Arial" w:hAnsi="Arial" w:cs="Arial"/>
          <w:i/>
          <w:iCs/>
          <w:color w:val="auto"/>
          <w:sz w:val="20"/>
          <w:szCs w:val="20"/>
        </w:rPr>
        <w:t>42 CFR 438.420(a)</w:t>
      </w:r>
      <w:r w:rsidRPr="00577706">
        <w:rPr>
          <w:rFonts w:ascii="Arial" w:hAnsi="Arial" w:cs="Arial"/>
          <w:color w:val="auto"/>
          <w:sz w:val="20"/>
          <w:szCs w:val="20"/>
        </w:rPr>
        <w:t xml:space="preserve">; and </w:t>
      </w:r>
    </w:p>
    <w:p w14:paraId="28B6726B" w14:textId="77777777" w:rsidR="009259F7" w:rsidRPr="00577706" w:rsidRDefault="009259F7" w:rsidP="00577706">
      <w:pPr>
        <w:numPr>
          <w:ilvl w:val="1"/>
          <w:numId w:val="16"/>
        </w:numPr>
        <w:rPr>
          <w:rFonts w:ascii="Arial" w:hAnsi="Arial" w:cs="Arial"/>
          <w:sz w:val="20"/>
          <w:szCs w:val="20"/>
        </w:rPr>
      </w:pPr>
      <w:r w:rsidRPr="00D11135">
        <w:rPr>
          <w:rFonts w:ascii="Arial" w:hAnsi="Arial" w:cs="Arial"/>
          <w:sz w:val="20"/>
          <w:szCs w:val="20"/>
        </w:rPr>
        <w:t>The period covered by the original authorization has not expired.</w:t>
      </w:r>
    </w:p>
    <w:p w14:paraId="3EA94694" w14:textId="77777777" w:rsidR="009259F7" w:rsidRPr="00D11135" w:rsidRDefault="009259F7" w:rsidP="00577706">
      <w:pPr>
        <w:pStyle w:val="Default"/>
        <w:numPr>
          <w:ilvl w:val="1"/>
          <w:numId w:val="14"/>
        </w:numPr>
        <w:ind w:left="1440"/>
        <w:rPr>
          <w:rFonts w:ascii="Arial" w:hAnsi="Arial" w:cs="Arial"/>
          <w:color w:val="auto"/>
          <w:sz w:val="20"/>
          <w:szCs w:val="20"/>
        </w:rPr>
      </w:pPr>
      <w:r w:rsidRPr="00D11135">
        <w:rPr>
          <w:rFonts w:ascii="Arial" w:hAnsi="Arial" w:cs="Arial"/>
          <w:color w:val="auto"/>
          <w:sz w:val="20"/>
          <w:szCs w:val="20"/>
        </w:rPr>
        <w:t xml:space="preserve">Duration of Continued or Reinstated Benefits (42 CFR 438.420(c)). If </w:t>
      </w:r>
      <w:r w:rsidR="00B96012" w:rsidRPr="00D11135">
        <w:rPr>
          <w:rFonts w:ascii="Arial" w:hAnsi="Arial" w:cs="Arial"/>
          <w:color w:val="auto"/>
          <w:sz w:val="20"/>
          <w:szCs w:val="20"/>
        </w:rPr>
        <w:t xml:space="preserve">CMHCM </w:t>
      </w:r>
      <w:r w:rsidRPr="00D11135">
        <w:rPr>
          <w:rFonts w:ascii="Arial" w:hAnsi="Arial" w:cs="Arial"/>
          <w:color w:val="auto"/>
          <w:sz w:val="20"/>
          <w:szCs w:val="20"/>
        </w:rPr>
        <w:t xml:space="preserve">continues or reinstates the </w:t>
      </w:r>
      <w:r w:rsidR="00EC2383" w:rsidRPr="00D11135">
        <w:rPr>
          <w:rFonts w:ascii="Arial" w:hAnsi="Arial" w:cs="Arial"/>
          <w:color w:val="auto"/>
          <w:sz w:val="20"/>
          <w:szCs w:val="20"/>
        </w:rPr>
        <w:t>Enrollee’s</w:t>
      </w:r>
      <w:r w:rsidRPr="00D11135">
        <w:rPr>
          <w:rFonts w:ascii="Arial" w:hAnsi="Arial" w:cs="Arial"/>
          <w:color w:val="auto"/>
          <w:sz w:val="20"/>
          <w:szCs w:val="20"/>
        </w:rPr>
        <w:t xml:space="preserve"> benefits, at the </w:t>
      </w:r>
      <w:r w:rsidR="00EC2383" w:rsidRPr="00D11135">
        <w:rPr>
          <w:rFonts w:ascii="Arial" w:hAnsi="Arial" w:cs="Arial"/>
          <w:color w:val="auto"/>
          <w:sz w:val="20"/>
          <w:szCs w:val="20"/>
        </w:rPr>
        <w:t xml:space="preserve">Enrollee’s </w:t>
      </w:r>
      <w:r w:rsidRPr="00D11135">
        <w:rPr>
          <w:rFonts w:ascii="Arial" w:hAnsi="Arial" w:cs="Arial"/>
          <w:color w:val="auto"/>
          <w:sz w:val="20"/>
          <w:szCs w:val="20"/>
        </w:rPr>
        <w:t xml:space="preserve">request, while the Appeal or State Fair Hearing is pending, </w:t>
      </w:r>
      <w:r w:rsidR="00B96012" w:rsidRPr="00D11135">
        <w:rPr>
          <w:rFonts w:ascii="Arial" w:hAnsi="Arial" w:cs="Arial"/>
          <w:color w:val="auto"/>
          <w:sz w:val="20"/>
          <w:szCs w:val="20"/>
        </w:rPr>
        <w:t xml:space="preserve">CMHCM </w:t>
      </w:r>
      <w:r w:rsidRPr="00D11135">
        <w:rPr>
          <w:rFonts w:ascii="Arial" w:hAnsi="Arial" w:cs="Arial"/>
          <w:color w:val="auto"/>
          <w:sz w:val="20"/>
          <w:szCs w:val="20"/>
        </w:rPr>
        <w:t xml:space="preserve">must continue the benefits until one of following occurs: </w:t>
      </w:r>
    </w:p>
    <w:p w14:paraId="6BF54AD1" w14:textId="77777777" w:rsidR="009259F7" w:rsidRDefault="009259F7" w:rsidP="00577706">
      <w:pPr>
        <w:numPr>
          <w:ilvl w:val="3"/>
          <w:numId w:val="16"/>
        </w:numPr>
        <w:tabs>
          <w:tab w:val="left" w:pos="1800"/>
        </w:tabs>
        <w:ind w:left="1800"/>
        <w:rPr>
          <w:rFonts w:ascii="Arial" w:hAnsi="Arial" w:cs="Arial"/>
          <w:sz w:val="20"/>
          <w:szCs w:val="20"/>
        </w:rPr>
      </w:pPr>
      <w:r w:rsidRPr="00D11135">
        <w:rPr>
          <w:rFonts w:ascii="Arial" w:hAnsi="Arial" w:cs="Arial"/>
          <w:sz w:val="20"/>
          <w:szCs w:val="20"/>
        </w:rPr>
        <w:lastRenderedPageBreak/>
        <w:t>The</w:t>
      </w:r>
      <w:r w:rsidR="00EC2383" w:rsidRPr="00D11135">
        <w:rPr>
          <w:rFonts w:ascii="Arial" w:hAnsi="Arial" w:cs="Arial"/>
          <w:sz w:val="20"/>
          <w:szCs w:val="20"/>
        </w:rPr>
        <w:t xml:space="preserve"> Enrollee </w:t>
      </w:r>
      <w:r w:rsidRPr="00D11135">
        <w:rPr>
          <w:rFonts w:ascii="Arial" w:hAnsi="Arial" w:cs="Arial"/>
          <w:sz w:val="20"/>
          <w:szCs w:val="20"/>
        </w:rPr>
        <w:t xml:space="preserve">withdraws the Appeal or request for State Fair Hearing; </w:t>
      </w:r>
    </w:p>
    <w:p w14:paraId="5EFCCFE4" w14:textId="77777777" w:rsidR="009259F7" w:rsidRDefault="009259F7" w:rsidP="00577706">
      <w:pPr>
        <w:numPr>
          <w:ilvl w:val="3"/>
          <w:numId w:val="16"/>
        </w:numPr>
        <w:tabs>
          <w:tab w:val="left" w:pos="1800"/>
        </w:tabs>
        <w:ind w:left="1800"/>
        <w:rPr>
          <w:rFonts w:ascii="Arial" w:hAnsi="Arial" w:cs="Arial"/>
          <w:sz w:val="20"/>
          <w:szCs w:val="20"/>
        </w:rPr>
      </w:pPr>
      <w:r w:rsidRPr="00577706">
        <w:rPr>
          <w:rFonts w:ascii="Arial" w:hAnsi="Arial" w:cs="Arial"/>
          <w:sz w:val="20"/>
          <w:szCs w:val="20"/>
        </w:rPr>
        <w:t xml:space="preserve">The </w:t>
      </w:r>
      <w:r w:rsidR="00EC2383" w:rsidRPr="00577706">
        <w:rPr>
          <w:rFonts w:ascii="Arial" w:hAnsi="Arial" w:cs="Arial"/>
          <w:sz w:val="20"/>
          <w:szCs w:val="20"/>
        </w:rPr>
        <w:t>Enrollee</w:t>
      </w:r>
      <w:r w:rsidRPr="00577706">
        <w:rPr>
          <w:rFonts w:ascii="Arial" w:hAnsi="Arial" w:cs="Arial"/>
          <w:sz w:val="20"/>
          <w:szCs w:val="20"/>
        </w:rPr>
        <w:t xml:space="preserve"> fails to request a State Fair Hearing and continuation of benefits within 10 calendar days after </w:t>
      </w:r>
      <w:r w:rsidR="00906C90" w:rsidRPr="00577706">
        <w:rPr>
          <w:rFonts w:ascii="Arial" w:hAnsi="Arial" w:cs="Arial"/>
          <w:sz w:val="20"/>
          <w:szCs w:val="20"/>
        </w:rPr>
        <w:t>CMHCM</w:t>
      </w:r>
      <w:r w:rsidRPr="00577706">
        <w:rPr>
          <w:rFonts w:ascii="Arial" w:hAnsi="Arial" w:cs="Arial"/>
          <w:sz w:val="20"/>
          <w:szCs w:val="20"/>
        </w:rPr>
        <w:t xml:space="preserve"> sends the </w:t>
      </w:r>
      <w:r w:rsidR="00EC2383" w:rsidRPr="00577706">
        <w:rPr>
          <w:rFonts w:ascii="Arial" w:hAnsi="Arial" w:cs="Arial"/>
          <w:sz w:val="20"/>
          <w:szCs w:val="20"/>
        </w:rPr>
        <w:t xml:space="preserve">Enrollee </w:t>
      </w:r>
      <w:r w:rsidRPr="00577706">
        <w:rPr>
          <w:rFonts w:ascii="Arial" w:hAnsi="Arial" w:cs="Arial"/>
          <w:sz w:val="20"/>
          <w:szCs w:val="20"/>
        </w:rPr>
        <w:t xml:space="preserve">notice </w:t>
      </w:r>
      <w:r w:rsidR="00EA2E37" w:rsidRPr="00577706">
        <w:rPr>
          <w:rFonts w:ascii="Arial" w:hAnsi="Arial" w:cs="Arial"/>
          <w:sz w:val="20"/>
          <w:szCs w:val="20"/>
        </w:rPr>
        <w:t>resolution</w:t>
      </w:r>
      <w:r w:rsidR="007E5A29" w:rsidRPr="00577706">
        <w:rPr>
          <w:rFonts w:ascii="Arial" w:hAnsi="Arial" w:cs="Arial"/>
          <w:sz w:val="20"/>
          <w:szCs w:val="20"/>
        </w:rPr>
        <w:t xml:space="preserve"> </w:t>
      </w:r>
      <w:r w:rsidRPr="00577706">
        <w:rPr>
          <w:rFonts w:ascii="Arial" w:hAnsi="Arial" w:cs="Arial"/>
          <w:sz w:val="20"/>
          <w:szCs w:val="20"/>
        </w:rPr>
        <w:t xml:space="preserve">to the </w:t>
      </w:r>
      <w:r w:rsidR="00EC2383" w:rsidRPr="00577706">
        <w:rPr>
          <w:rFonts w:ascii="Arial" w:hAnsi="Arial" w:cs="Arial"/>
          <w:sz w:val="20"/>
          <w:szCs w:val="20"/>
        </w:rPr>
        <w:t xml:space="preserve">Enrollee’s </w:t>
      </w:r>
      <w:r w:rsidRPr="00577706">
        <w:rPr>
          <w:rFonts w:ascii="Arial" w:hAnsi="Arial" w:cs="Arial"/>
          <w:sz w:val="20"/>
          <w:szCs w:val="20"/>
        </w:rPr>
        <w:t xml:space="preserve">Appeal; </w:t>
      </w:r>
    </w:p>
    <w:p w14:paraId="74999CA9" w14:textId="77777777" w:rsidR="009259F7" w:rsidRPr="00577706" w:rsidRDefault="009259F7" w:rsidP="00577706">
      <w:pPr>
        <w:numPr>
          <w:ilvl w:val="3"/>
          <w:numId w:val="16"/>
        </w:numPr>
        <w:tabs>
          <w:tab w:val="left" w:pos="1800"/>
        </w:tabs>
        <w:ind w:left="1800"/>
        <w:rPr>
          <w:rFonts w:ascii="Arial" w:hAnsi="Arial" w:cs="Arial"/>
          <w:sz w:val="20"/>
          <w:szCs w:val="20"/>
        </w:rPr>
      </w:pPr>
      <w:r w:rsidRPr="00577706">
        <w:rPr>
          <w:rFonts w:ascii="Arial" w:hAnsi="Arial" w:cs="Arial"/>
          <w:sz w:val="20"/>
          <w:szCs w:val="20"/>
        </w:rPr>
        <w:t xml:space="preserve">A State Fair Hearing office issues a decision adverse to the </w:t>
      </w:r>
      <w:r w:rsidR="00EC2383" w:rsidRPr="00577706">
        <w:rPr>
          <w:rFonts w:ascii="Arial" w:hAnsi="Arial" w:cs="Arial"/>
          <w:sz w:val="20"/>
          <w:szCs w:val="20"/>
        </w:rPr>
        <w:t>Enrollee</w:t>
      </w:r>
      <w:r w:rsidRPr="00577706">
        <w:rPr>
          <w:rFonts w:ascii="Arial" w:hAnsi="Arial" w:cs="Arial"/>
          <w:sz w:val="20"/>
          <w:szCs w:val="20"/>
        </w:rPr>
        <w:t>.</w:t>
      </w:r>
    </w:p>
    <w:p w14:paraId="3B455EFE" w14:textId="77777777" w:rsidR="009259F7" w:rsidRPr="00D11135" w:rsidRDefault="009259F7" w:rsidP="00577706">
      <w:pPr>
        <w:pStyle w:val="Default"/>
        <w:numPr>
          <w:ilvl w:val="1"/>
          <w:numId w:val="14"/>
        </w:numPr>
        <w:ind w:left="1440"/>
        <w:rPr>
          <w:rFonts w:ascii="Arial" w:hAnsi="Arial" w:cs="Arial"/>
          <w:color w:val="auto"/>
          <w:sz w:val="20"/>
          <w:szCs w:val="20"/>
        </w:rPr>
      </w:pPr>
      <w:r w:rsidRPr="00D11135">
        <w:rPr>
          <w:rFonts w:ascii="Arial" w:hAnsi="Arial" w:cs="Arial"/>
          <w:color w:val="auto"/>
          <w:sz w:val="20"/>
          <w:szCs w:val="20"/>
        </w:rPr>
        <w:t xml:space="preserve">If the final resolution of the Appeal or State Fair Hearing upholds </w:t>
      </w:r>
      <w:r w:rsidR="00B96012" w:rsidRPr="00D11135">
        <w:rPr>
          <w:rFonts w:ascii="Arial" w:hAnsi="Arial" w:cs="Arial"/>
          <w:color w:val="auto"/>
          <w:sz w:val="20"/>
          <w:szCs w:val="20"/>
        </w:rPr>
        <w:t xml:space="preserve">CMHCM’s </w:t>
      </w:r>
      <w:r w:rsidRPr="00D11135">
        <w:rPr>
          <w:rFonts w:ascii="Arial" w:hAnsi="Arial" w:cs="Arial"/>
          <w:color w:val="auto"/>
          <w:sz w:val="20"/>
          <w:szCs w:val="20"/>
        </w:rPr>
        <w:t xml:space="preserve">Adverse Benefit Determination, </w:t>
      </w:r>
      <w:r w:rsidR="00B96012" w:rsidRPr="00D11135">
        <w:rPr>
          <w:rFonts w:ascii="Arial" w:hAnsi="Arial" w:cs="Arial"/>
          <w:color w:val="auto"/>
          <w:sz w:val="20"/>
          <w:szCs w:val="20"/>
        </w:rPr>
        <w:t xml:space="preserve">CMHCM </w:t>
      </w:r>
      <w:r w:rsidRPr="00D11135">
        <w:rPr>
          <w:rFonts w:ascii="Arial" w:hAnsi="Arial" w:cs="Arial"/>
          <w:color w:val="auto"/>
          <w:sz w:val="20"/>
          <w:szCs w:val="20"/>
        </w:rPr>
        <w:t xml:space="preserve">may, consistent with the state's usual policy on recoveries and as specified in </w:t>
      </w:r>
      <w:r w:rsidR="00B96012" w:rsidRPr="00D11135">
        <w:rPr>
          <w:rFonts w:ascii="Arial" w:hAnsi="Arial" w:cs="Arial"/>
          <w:color w:val="auto"/>
          <w:sz w:val="20"/>
          <w:szCs w:val="20"/>
        </w:rPr>
        <w:t xml:space="preserve">CMHCM’s </w:t>
      </w:r>
      <w:r w:rsidRPr="00D11135">
        <w:rPr>
          <w:rFonts w:ascii="Arial" w:hAnsi="Arial" w:cs="Arial"/>
          <w:color w:val="auto"/>
          <w:sz w:val="20"/>
          <w:szCs w:val="20"/>
        </w:rPr>
        <w:t xml:space="preserve">contract, recover the cost of services furnished to the </w:t>
      </w:r>
      <w:r w:rsidR="00EC2383" w:rsidRPr="00D11135">
        <w:rPr>
          <w:rFonts w:ascii="Arial" w:hAnsi="Arial" w:cs="Arial"/>
          <w:color w:val="auto"/>
          <w:sz w:val="20"/>
          <w:szCs w:val="20"/>
        </w:rPr>
        <w:t>Enrollee</w:t>
      </w:r>
      <w:r w:rsidRPr="00D11135">
        <w:rPr>
          <w:rFonts w:ascii="Arial" w:hAnsi="Arial" w:cs="Arial"/>
          <w:color w:val="auto"/>
          <w:sz w:val="20"/>
          <w:szCs w:val="20"/>
        </w:rPr>
        <w:t xml:space="preserve"> while the Appeal and State Fair Hearing was pending, to the extent that they were furnished solely because of these requirements. 42 CFR 438.420(d). </w:t>
      </w:r>
    </w:p>
    <w:p w14:paraId="07122346" w14:textId="77777777" w:rsidR="00AD5EBB" w:rsidRPr="00D11135" w:rsidRDefault="00AD5EBB" w:rsidP="00AD5EBB">
      <w:pPr>
        <w:pStyle w:val="Default"/>
        <w:numPr>
          <w:ilvl w:val="1"/>
          <w:numId w:val="14"/>
        </w:numPr>
        <w:ind w:left="1440"/>
        <w:rPr>
          <w:rFonts w:ascii="Arial" w:hAnsi="Arial" w:cs="Arial"/>
          <w:color w:val="auto"/>
          <w:sz w:val="20"/>
          <w:szCs w:val="20"/>
        </w:rPr>
      </w:pPr>
      <w:r w:rsidRPr="00D11135">
        <w:rPr>
          <w:rFonts w:ascii="Arial" w:hAnsi="Arial" w:cs="Arial"/>
          <w:color w:val="auto"/>
          <w:sz w:val="20"/>
          <w:szCs w:val="20"/>
        </w:rPr>
        <w:t xml:space="preserve">If the Enrollee’s services were reduced, terminated or suspended without an </w:t>
      </w:r>
      <w:r>
        <w:rPr>
          <w:rFonts w:ascii="Arial" w:hAnsi="Arial" w:cs="Arial"/>
          <w:color w:val="auto"/>
          <w:sz w:val="20"/>
          <w:szCs w:val="20"/>
        </w:rPr>
        <w:t xml:space="preserve">Adverse Benefit Determination with </w:t>
      </w:r>
      <w:r w:rsidRPr="00D11135">
        <w:rPr>
          <w:rFonts w:ascii="Arial" w:hAnsi="Arial" w:cs="Arial"/>
          <w:color w:val="auto"/>
          <w:sz w:val="20"/>
          <w:szCs w:val="20"/>
        </w:rPr>
        <w:t>advance notice, CMHCM must reinstate services to the service level before the action.</w:t>
      </w:r>
    </w:p>
    <w:p w14:paraId="3BBEB6EB" w14:textId="77777777" w:rsidR="009259F7" w:rsidRPr="00D11135" w:rsidRDefault="00DD56A4" w:rsidP="00577706">
      <w:pPr>
        <w:pStyle w:val="Default"/>
        <w:numPr>
          <w:ilvl w:val="1"/>
          <w:numId w:val="14"/>
        </w:numPr>
        <w:ind w:left="1440"/>
        <w:rPr>
          <w:rFonts w:ascii="Arial" w:hAnsi="Arial" w:cs="Arial"/>
          <w:color w:val="auto"/>
          <w:sz w:val="20"/>
          <w:szCs w:val="20"/>
        </w:rPr>
      </w:pPr>
      <w:r w:rsidRPr="00D11135">
        <w:rPr>
          <w:rFonts w:ascii="Arial" w:hAnsi="Arial" w:cs="Arial"/>
          <w:color w:val="auto"/>
          <w:sz w:val="20"/>
          <w:szCs w:val="20"/>
        </w:rPr>
        <w:t>I</w:t>
      </w:r>
      <w:r w:rsidR="009259F7" w:rsidRPr="00D11135">
        <w:rPr>
          <w:rFonts w:ascii="Arial" w:hAnsi="Arial" w:cs="Arial"/>
          <w:color w:val="auto"/>
          <w:sz w:val="20"/>
          <w:szCs w:val="20"/>
        </w:rPr>
        <w:t xml:space="preserve">f </w:t>
      </w:r>
      <w:r w:rsidR="00B96012" w:rsidRPr="00D11135">
        <w:rPr>
          <w:rFonts w:ascii="Arial" w:hAnsi="Arial" w:cs="Arial"/>
          <w:color w:val="auto"/>
          <w:sz w:val="20"/>
          <w:szCs w:val="20"/>
        </w:rPr>
        <w:t>CMHCM</w:t>
      </w:r>
      <w:r w:rsidR="009259F7" w:rsidRPr="00D11135">
        <w:rPr>
          <w:rFonts w:ascii="Arial" w:hAnsi="Arial" w:cs="Arial"/>
          <w:color w:val="auto"/>
          <w:sz w:val="20"/>
          <w:szCs w:val="20"/>
        </w:rPr>
        <w:t xml:space="preserve"> or the MDHHS fair hearing administrative law judge reverses a decision to deny authorization of services, and the </w:t>
      </w:r>
      <w:r w:rsidR="00B34D48" w:rsidRPr="00D11135">
        <w:rPr>
          <w:rFonts w:ascii="Arial" w:hAnsi="Arial" w:cs="Arial"/>
          <w:color w:val="auto"/>
          <w:sz w:val="20"/>
          <w:szCs w:val="20"/>
        </w:rPr>
        <w:t>Enrollee</w:t>
      </w:r>
      <w:r w:rsidR="009259F7" w:rsidRPr="00D11135">
        <w:rPr>
          <w:rFonts w:ascii="Arial" w:hAnsi="Arial" w:cs="Arial"/>
          <w:color w:val="auto"/>
          <w:sz w:val="20"/>
          <w:szCs w:val="20"/>
        </w:rPr>
        <w:t xml:space="preserve"> received the disputed services while the appeal was pending, </w:t>
      </w:r>
      <w:r w:rsidR="00B96012" w:rsidRPr="00D11135">
        <w:rPr>
          <w:rFonts w:ascii="Arial" w:hAnsi="Arial" w:cs="Arial"/>
          <w:color w:val="auto"/>
          <w:sz w:val="20"/>
          <w:szCs w:val="20"/>
        </w:rPr>
        <w:t xml:space="preserve">CMHCM </w:t>
      </w:r>
      <w:r w:rsidR="009259F7" w:rsidRPr="00D11135">
        <w:rPr>
          <w:rFonts w:ascii="Arial" w:hAnsi="Arial" w:cs="Arial"/>
          <w:color w:val="auto"/>
          <w:sz w:val="20"/>
          <w:szCs w:val="20"/>
        </w:rPr>
        <w:t xml:space="preserve">or the State must pay for those services in accordance with State policy and regulations. 42 CFR 438.424(b) </w:t>
      </w:r>
    </w:p>
    <w:p w14:paraId="20403FCC" w14:textId="77777777" w:rsidR="009259F7" w:rsidRPr="00D11135" w:rsidRDefault="009259F7" w:rsidP="00577706">
      <w:pPr>
        <w:pStyle w:val="Default"/>
        <w:numPr>
          <w:ilvl w:val="1"/>
          <w:numId w:val="14"/>
        </w:numPr>
        <w:ind w:left="1440"/>
        <w:rPr>
          <w:rFonts w:ascii="Arial" w:hAnsi="Arial" w:cs="Arial"/>
          <w:color w:val="auto"/>
          <w:sz w:val="20"/>
          <w:szCs w:val="20"/>
        </w:rPr>
      </w:pPr>
      <w:r w:rsidRPr="00D11135">
        <w:rPr>
          <w:rFonts w:ascii="Arial" w:hAnsi="Arial" w:cs="Arial"/>
          <w:color w:val="auto"/>
          <w:sz w:val="20"/>
          <w:szCs w:val="20"/>
        </w:rPr>
        <w:t xml:space="preserve">If </w:t>
      </w:r>
      <w:r w:rsidR="00B96012" w:rsidRPr="00D11135">
        <w:rPr>
          <w:rFonts w:ascii="Arial" w:hAnsi="Arial" w:cs="Arial"/>
          <w:color w:val="auto"/>
          <w:sz w:val="20"/>
          <w:szCs w:val="20"/>
        </w:rPr>
        <w:t>CMHCM</w:t>
      </w:r>
      <w:r w:rsidRPr="00D11135">
        <w:rPr>
          <w:rFonts w:ascii="Arial" w:hAnsi="Arial" w:cs="Arial"/>
          <w:color w:val="auto"/>
          <w:sz w:val="20"/>
          <w:szCs w:val="20"/>
        </w:rPr>
        <w:t xml:space="preserve"> or the MDHHS fair hearing administrative law judge reverses a decision to deny, limit, or delay services that were not furnished while the appeal was pending, </w:t>
      </w:r>
      <w:r w:rsidR="00B96012" w:rsidRPr="00D11135">
        <w:rPr>
          <w:rFonts w:ascii="Arial" w:hAnsi="Arial" w:cs="Arial"/>
          <w:color w:val="auto"/>
          <w:sz w:val="20"/>
          <w:szCs w:val="20"/>
        </w:rPr>
        <w:t xml:space="preserve">CMHCM </w:t>
      </w:r>
      <w:r w:rsidRPr="00D11135">
        <w:rPr>
          <w:rFonts w:ascii="Arial" w:hAnsi="Arial" w:cs="Arial"/>
          <w:color w:val="auto"/>
          <w:sz w:val="20"/>
          <w:szCs w:val="20"/>
        </w:rPr>
        <w:t xml:space="preserve">must authorize or provide the disputed services promptly, and as expeditiously as the </w:t>
      </w:r>
      <w:r w:rsidR="00B34D48" w:rsidRPr="00D11135">
        <w:rPr>
          <w:rFonts w:ascii="Arial" w:hAnsi="Arial" w:cs="Arial"/>
          <w:color w:val="auto"/>
          <w:sz w:val="20"/>
          <w:szCs w:val="20"/>
        </w:rPr>
        <w:t xml:space="preserve">Enrollee’s </w:t>
      </w:r>
      <w:r w:rsidRPr="00D11135">
        <w:rPr>
          <w:rFonts w:ascii="Arial" w:hAnsi="Arial" w:cs="Arial"/>
          <w:color w:val="auto"/>
          <w:sz w:val="20"/>
          <w:szCs w:val="20"/>
        </w:rPr>
        <w:t>health condition requires, but no later than 72 hours from the date it receives notice reversing the determination. 42 CFR 438.424(a).</w:t>
      </w:r>
    </w:p>
    <w:p w14:paraId="3B7B4B86" w14:textId="77777777" w:rsidR="000A0206" w:rsidRPr="00D11135" w:rsidRDefault="000A0206" w:rsidP="006719E3">
      <w:pPr>
        <w:tabs>
          <w:tab w:val="left" w:pos="1260"/>
          <w:tab w:val="left" w:pos="1800"/>
        </w:tabs>
        <w:ind w:left="2160" w:hanging="1800"/>
        <w:rPr>
          <w:rFonts w:ascii="Arial" w:hAnsi="Arial" w:cs="Arial"/>
          <w:sz w:val="20"/>
          <w:szCs w:val="20"/>
        </w:rPr>
      </w:pPr>
    </w:p>
    <w:p w14:paraId="3C84F875" w14:textId="0208F01B" w:rsidR="001A4EA4" w:rsidRPr="00D11135" w:rsidRDefault="0022241B" w:rsidP="00577706">
      <w:pPr>
        <w:tabs>
          <w:tab w:val="left" w:pos="1080"/>
        </w:tabs>
        <w:ind w:left="1080" w:hanging="360"/>
        <w:rPr>
          <w:rFonts w:ascii="Arial" w:hAnsi="Arial" w:cs="Arial"/>
          <w:sz w:val="20"/>
          <w:szCs w:val="20"/>
          <w:u w:val="single"/>
        </w:rPr>
      </w:pPr>
      <w:r w:rsidRPr="00D11135">
        <w:rPr>
          <w:rFonts w:ascii="Arial" w:hAnsi="Arial" w:cs="Arial"/>
          <w:sz w:val="20"/>
          <w:szCs w:val="20"/>
        </w:rPr>
        <w:t>D</w:t>
      </w:r>
      <w:r w:rsidR="001A4EA4" w:rsidRPr="00D11135">
        <w:rPr>
          <w:rFonts w:ascii="Arial" w:hAnsi="Arial" w:cs="Arial"/>
          <w:sz w:val="20"/>
          <w:szCs w:val="20"/>
        </w:rPr>
        <w:t>.</w:t>
      </w:r>
      <w:r w:rsidR="001A4EA4" w:rsidRPr="00D11135">
        <w:rPr>
          <w:rFonts w:ascii="Arial" w:hAnsi="Arial" w:cs="Arial"/>
          <w:sz w:val="20"/>
          <w:szCs w:val="20"/>
        </w:rPr>
        <w:tab/>
      </w:r>
      <w:r w:rsidR="001A4EA4" w:rsidRPr="00D11135">
        <w:rPr>
          <w:rFonts w:ascii="Arial" w:hAnsi="Arial" w:cs="Arial"/>
          <w:sz w:val="20"/>
          <w:szCs w:val="20"/>
          <w:u w:val="single"/>
        </w:rPr>
        <w:t>APPEALS PROCESS</w:t>
      </w:r>
      <w:r w:rsidR="00F073C3" w:rsidRPr="00D11135">
        <w:rPr>
          <w:rFonts w:ascii="Arial" w:hAnsi="Arial" w:cs="Arial"/>
          <w:sz w:val="20"/>
          <w:szCs w:val="20"/>
          <w:u w:val="single"/>
        </w:rPr>
        <w:t xml:space="preserve"> </w:t>
      </w:r>
    </w:p>
    <w:p w14:paraId="0D12659E" w14:textId="77777777" w:rsidR="009259F7" w:rsidRPr="00D11135" w:rsidRDefault="009259F7" w:rsidP="00577706">
      <w:pPr>
        <w:pStyle w:val="Default"/>
        <w:numPr>
          <w:ilvl w:val="0"/>
          <w:numId w:val="17"/>
        </w:numPr>
        <w:ind w:left="1440"/>
        <w:rPr>
          <w:rFonts w:ascii="Arial" w:hAnsi="Arial" w:cs="Arial"/>
          <w:color w:val="auto"/>
          <w:sz w:val="20"/>
          <w:szCs w:val="20"/>
        </w:rPr>
      </w:pPr>
      <w:r w:rsidRPr="00D11135">
        <w:rPr>
          <w:rFonts w:ascii="Arial" w:hAnsi="Arial" w:cs="Arial"/>
          <w:color w:val="auto"/>
          <w:sz w:val="20"/>
          <w:szCs w:val="20"/>
        </w:rPr>
        <w:t xml:space="preserve">Upon receipt of an adverse benefit determination notification, federal regulations 42 CFR 400 et seq., provide </w:t>
      </w:r>
      <w:r w:rsidR="00B34D48" w:rsidRPr="00D11135">
        <w:rPr>
          <w:rFonts w:ascii="Arial" w:hAnsi="Arial" w:cs="Arial"/>
          <w:color w:val="auto"/>
          <w:sz w:val="20"/>
          <w:szCs w:val="20"/>
        </w:rPr>
        <w:t>Consumers</w:t>
      </w:r>
      <w:r w:rsidRPr="00D11135">
        <w:rPr>
          <w:rFonts w:ascii="Arial" w:hAnsi="Arial" w:cs="Arial"/>
          <w:color w:val="auto"/>
          <w:sz w:val="20"/>
          <w:szCs w:val="20"/>
        </w:rPr>
        <w:t xml:space="preserve"> the right to appeal the determination</w:t>
      </w:r>
      <w:r w:rsidR="00613904" w:rsidRPr="00D11135">
        <w:rPr>
          <w:rFonts w:ascii="Arial" w:hAnsi="Arial" w:cs="Arial"/>
          <w:color w:val="auto"/>
          <w:sz w:val="20"/>
          <w:szCs w:val="20"/>
        </w:rPr>
        <w:t xml:space="preserve">. Upon receiving the request for appeal CMHCM will conduct an internal review process. </w:t>
      </w:r>
      <w:r w:rsidR="00E17ABE" w:rsidRPr="00D11135">
        <w:rPr>
          <w:rFonts w:ascii="Arial" w:hAnsi="Arial" w:cs="Arial"/>
          <w:color w:val="auto"/>
          <w:sz w:val="20"/>
          <w:szCs w:val="20"/>
        </w:rPr>
        <w:t>C</w:t>
      </w:r>
      <w:r w:rsidR="00B96012" w:rsidRPr="00D11135">
        <w:rPr>
          <w:rFonts w:ascii="Arial" w:hAnsi="Arial" w:cs="Arial"/>
          <w:color w:val="auto"/>
          <w:sz w:val="20"/>
          <w:szCs w:val="20"/>
        </w:rPr>
        <w:t xml:space="preserve">MHCM </w:t>
      </w:r>
      <w:r w:rsidRPr="00D11135">
        <w:rPr>
          <w:rFonts w:ascii="Arial" w:hAnsi="Arial" w:cs="Arial"/>
          <w:color w:val="auto"/>
          <w:sz w:val="20"/>
          <w:szCs w:val="20"/>
        </w:rPr>
        <w:t xml:space="preserve">may only have one level of appeal. </w:t>
      </w:r>
      <w:r w:rsidR="00613904" w:rsidRPr="00D11135">
        <w:rPr>
          <w:rFonts w:ascii="Arial" w:hAnsi="Arial" w:cs="Arial"/>
          <w:color w:val="auto"/>
          <w:sz w:val="20"/>
          <w:szCs w:val="20"/>
        </w:rPr>
        <w:t xml:space="preserve">The </w:t>
      </w:r>
      <w:r w:rsidRPr="00D11135">
        <w:rPr>
          <w:rFonts w:ascii="Arial" w:hAnsi="Arial" w:cs="Arial"/>
          <w:color w:val="auto"/>
          <w:sz w:val="20"/>
          <w:szCs w:val="20"/>
        </w:rPr>
        <w:t xml:space="preserve">internal review by </w:t>
      </w:r>
      <w:r w:rsidR="00B96012" w:rsidRPr="00D11135">
        <w:rPr>
          <w:rFonts w:ascii="Arial" w:hAnsi="Arial" w:cs="Arial"/>
          <w:color w:val="auto"/>
          <w:sz w:val="20"/>
          <w:szCs w:val="20"/>
        </w:rPr>
        <w:t>CMHCM</w:t>
      </w:r>
      <w:r w:rsidR="00E17ABE" w:rsidRPr="00D11135">
        <w:rPr>
          <w:rFonts w:ascii="Arial" w:hAnsi="Arial" w:cs="Arial"/>
          <w:color w:val="auto"/>
          <w:sz w:val="20"/>
          <w:szCs w:val="20"/>
        </w:rPr>
        <w:t xml:space="preserve"> </w:t>
      </w:r>
      <w:r w:rsidR="00613904" w:rsidRPr="00D11135">
        <w:rPr>
          <w:rFonts w:ascii="Arial" w:hAnsi="Arial" w:cs="Arial"/>
          <w:color w:val="auto"/>
          <w:sz w:val="20"/>
          <w:szCs w:val="20"/>
        </w:rPr>
        <w:t xml:space="preserve">will be completed </w:t>
      </w:r>
      <w:r w:rsidR="00E17ABE" w:rsidRPr="00D11135">
        <w:rPr>
          <w:rFonts w:ascii="Arial" w:hAnsi="Arial" w:cs="Arial"/>
          <w:color w:val="auto"/>
          <w:sz w:val="20"/>
          <w:szCs w:val="20"/>
        </w:rPr>
        <w:t xml:space="preserve">before </w:t>
      </w:r>
      <w:r w:rsidR="00613904" w:rsidRPr="00D11135">
        <w:rPr>
          <w:rFonts w:ascii="Arial" w:hAnsi="Arial" w:cs="Arial"/>
          <w:color w:val="auto"/>
          <w:sz w:val="20"/>
          <w:szCs w:val="20"/>
        </w:rPr>
        <w:t>the Consumers files for</w:t>
      </w:r>
      <w:r w:rsidR="00E17ABE" w:rsidRPr="00D11135">
        <w:rPr>
          <w:rFonts w:ascii="Arial" w:hAnsi="Arial" w:cs="Arial"/>
          <w:color w:val="auto"/>
          <w:sz w:val="20"/>
          <w:szCs w:val="20"/>
        </w:rPr>
        <w:t xml:space="preserve"> a State Fair </w:t>
      </w:r>
      <w:r w:rsidR="007E5A29" w:rsidRPr="00D11135">
        <w:rPr>
          <w:rFonts w:ascii="Arial" w:hAnsi="Arial" w:cs="Arial"/>
          <w:color w:val="auto"/>
          <w:sz w:val="20"/>
          <w:szCs w:val="20"/>
        </w:rPr>
        <w:t>Hearing (</w:t>
      </w:r>
      <w:r w:rsidR="00E17ABE" w:rsidRPr="00D11135">
        <w:rPr>
          <w:rFonts w:ascii="Arial" w:hAnsi="Arial" w:cs="Arial"/>
          <w:color w:val="auto"/>
          <w:sz w:val="20"/>
          <w:szCs w:val="20"/>
        </w:rPr>
        <w:t>Medicaid) or Alternative Dispute Resolution (non-Medicaid)</w:t>
      </w:r>
      <w:r w:rsidR="00613904" w:rsidRPr="00D11135">
        <w:rPr>
          <w:rFonts w:ascii="Arial" w:hAnsi="Arial" w:cs="Arial"/>
          <w:color w:val="auto"/>
          <w:sz w:val="20"/>
          <w:szCs w:val="20"/>
        </w:rPr>
        <w:t xml:space="preserve">. The internal appeal process is </w:t>
      </w:r>
      <w:r w:rsidR="00E17ABE" w:rsidRPr="00D11135">
        <w:rPr>
          <w:rFonts w:ascii="Arial" w:hAnsi="Arial" w:cs="Arial"/>
          <w:color w:val="auto"/>
          <w:sz w:val="20"/>
          <w:szCs w:val="20"/>
        </w:rPr>
        <w:t>the first of two appeal levels under the following conditions:</w:t>
      </w:r>
    </w:p>
    <w:p w14:paraId="06797DFF" w14:textId="77777777" w:rsidR="006719E3" w:rsidRPr="00D11135" w:rsidRDefault="006719E3" w:rsidP="00953BFC">
      <w:pPr>
        <w:numPr>
          <w:ilvl w:val="0"/>
          <w:numId w:val="18"/>
        </w:numPr>
        <w:ind w:left="1800"/>
        <w:rPr>
          <w:rFonts w:ascii="Arial" w:hAnsi="Arial" w:cs="Arial"/>
          <w:sz w:val="20"/>
          <w:szCs w:val="20"/>
        </w:rPr>
      </w:pPr>
      <w:r w:rsidRPr="00D11135">
        <w:rPr>
          <w:rFonts w:ascii="Arial" w:hAnsi="Arial" w:cs="Arial"/>
          <w:sz w:val="20"/>
          <w:szCs w:val="20"/>
        </w:rPr>
        <w:t xml:space="preserve">The </w:t>
      </w:r>
      <w:r w:rsidR="00953BFC">
        <w:rPr>
          <w:rFonts w:ascii="Arial" w:hAnsi="Arial" w:cs="Arial"/>
          <w:sz w:val="20"/>
          <w:szCs w:val="20"/>
        </w:rPr>
        <w:t>c</w:t>
      </w:r>
      <w:r w:rsidR="00B34D48" w:rsidRPr="00D11135">
        <w:rPr>
          <w:rFonts w:ascii="Arial" w:hAnsi="Arial" w:cs="Arial"/>
          <w:sz w:val="20"/>
          <w:szCs w:val="20"/>
        </w:rPr>
        <w:t>onsumer</w:t>
      </w:r>
      <w:r w:rsidRPr="00D11135">
        <w:rPr>
          <w:rFonts w:ascii="Arial" w:hAnsi="Arial" w:cs="Arial"/>
          <w:sz w:val="20"/>
          <w:szCs w:val="20"/>
        </w:rPr>
        <w:t xml:space="preserve"> has 60 calendar days</w:t>
      </w:r>
      <w:r w:rsidR="00B6778B" w:rsidRPr="00D11135">
        <w:rPr>
          <w:rFonts w:ascii="Arial" w:hAnsi="Arial" w:cs="Arial"/>
          <w:sz w:val="20"/>
          <w:szCs w:val="20"/>
        </w:rPr>
        <w:t xml:space="preserve"> (Medicaid) or 30 calendar days (non-Medicaid)</w:t>
      </w:r>
      <w:r w:rsidRPr="00D11135">
        <w:rPr>
          <w:rFonts w:ascii="Arial" w:hAnsi="Arial" w:cs="Arial"/>
          <w:sz w:val="20"/>
          <w:szCs w:val="20"/>
        </w:rPr>
        <w:t xml:space="preserve"> from the date of the notice of Adverse Benefit Determination to request an Appeal. 42 CFR 438.402(c)(2)(ii). </w:t>
      </w:r>
    </w:p>
    <w:p w14:paraId="65CDB75F" w14:textId="77777777" w:rsidR="006719E3" w:rsidRPr="00D11135" w:rsidRDefault="006719E3" w:rsidP="00953BFC">
      <w:pPr>
        <w:numPr>
          <w:ilvl w:val="0"/>
          <w:numId w:val="18"/>
        </w:numPr>
        <w:ind w:left="1800"/>
        <w:rPr>
          <w:rFonts w:ascii="Arial" w:hAnsi="Arial" w:cs="Arial"/>
          <w:sz w:val="20"/>
          <w:szCs w:val="20"/>
        </w:rPr>
      </w:pPr>
      <w:r w:rsidRPr="00D11135">
        <w:rPr>
          <w:rFonts w:ascii="Arial" w:hAnsi="Arial" w:cs="Arial"/>
          <w:sz w:val="20"/>
          <w:szCs w:val="20"/>
        </w:rPr>
        <w:t xml:space="preserve">The </w:t>
      </w:r>
      <w:r w:rsidR="00953BFC">
        <w:rPr>
          <w:rFonts w:ascii="Arial" w:hAnsi="Arial" w:cs="Arial"/>
          <w:sz w:val="20"/>
          <w:szCs w:val="20"/>
        </w:rPr>
        <w:t>c</w:t>
      </w:r>
      <w:r w:rsidR="00B34D48" w:rsidRPr="00D11135">
        <w:rPr>
          <w:rFonts w:ascii="Arial" w:hAnsi="Arial" w:cs="Arial"/>
          <w:sz w:val="20"/>
          <w:szCs w:val="20"/>
        </w:rPr>
        <w:t>onsumer</w:t>
      </w:r>
      <w:r w:rsidRPr="00D11135">
        <w:rPr>
          <w:rFonts w:ascii="Arial" w:hAnsi="Arial" w:cs="Arial"/>
          <w:sz w:val="20"/>
          <w:szCs w:val="20"/>
        </w:rPr>
        <w:t xml:space="preserve"> may request an Appeal either orally or in writing. </w:t>
      </w:r>
    </w:p>
    <w:p w14:paraId="0C6652B9" w14:textId="77777777" w:rsidR="006719E3" w:rsidRPr="00D11135" w:rsidRDefault="006719E3" w:rsidP="00953BFC">
      <w:pPr>
        <w:numPr>
          <w:ilvl w:val="0"/>
          <w:numId w:val="18"/>
        </w:numPr>
        <w:ind w:left="1800"/>
        <w:rPr>
          <w:rFonts w:ascii="Arial" w:hAnsi="Arial" w:cs="Arial"/>
          <w:sz w:val="20"/>
          <w:szCs w:val="20"/>
        </w:rPr>
      </w:pPr>
      <w:r w:rsidRPr="00D11135">
        <w:rPr>
          <w:rFonts w:ascii="Arial" w:hAnsi="Arial" w:cs="Arial"/>
          <w:sz w:val="20"/>
          <w:szCs w:val="20"/>
        </w:rPr>
        <w:t xml:space="preserve">NOTE: Oral inquiries seeking to appeal an Adverse Benefit Determination are treated as Appeals (to establish the earliest possible filing date for the Appeal). 42 CFR 438.406(b)(3). </w:t>
      </w:r>
    </w:p>
    <w:p w14:paraId="254B7BC4" w14:textId="77777777" w:rsidR="006719E3" w:rsidRPr="00953BFC" w:rsidRDefault="006719E3" w:rsidP="00953BFC">
      <w:pPr>
        <w:numPr>
          <w:ilvl w:val="0"/>
          <w:numId w:val="18"/>
        </w:numPr>
        <w:ind w:left="1800"/>
        <w:rPr>
          <w:rFonts w:ascii="Arial" w:hAnsi="Arial" w:cs="Arial"/>
          <w:sz w:val="20"/>
          <w:szCs w:val="20"/>
        </w:rPr>
      </w:pPr>
      <w:r w:rsidRPr="00D11135">
        <w:rPr>
          <w:rFonts w:ascii="Arial" w:hAnsi="Arial" w:cs="Arial"/>
          <w:sz w:val="20"/>
          <w:szCs w:val="20"/>
        </w:rPr>
        <w:t xml:space="preserve">In the circumstances described above under the Section entitled “Continuation </w:t>
      </w:r>
      <w:r w:rsidR="007E5A29" w:rsidRPr="00D11135">
        <w:rPr>
          <w:rFonts w:ascii="Arial" w:hAnsi="Arial" w:cs="Arial"/>
          <w:sz w:val="20"/>
          <w:szCs w:val="20"/>
        </w:rPr>
        <w:t xml:space="preserve">or Reinstatement </w:t>
      </w:r>
      <w:r w:rsidRPr="00D11135">
        <w:rPr>
          <w:rFonts w:ascii="Arial" w:hAnsi="Arial" w:cs="Arial"/>
          <w:sz w:val="20"/>
          <w:szCs w:val="20"/>
        </w:rPr>
        <w:t xml:space="preserve">of Benefits,” </w:t>
      </w:r>
      <w:r w:rsidR="00B96012" w:rsidRPr="00D11135">
        <w:rPr>
          <w:rFonts w:ascii="Arial" w:hAnsi="Arial" w:cs="Arial"/>
          <w:sz w:val="20"/>
          <w:szCs w:val="20"/>
        </w:rPr>
        <w:t xml:space="preserve">CMHCM </w:t>
      </w:r>
      <w:r w:rsidRPr="00D11135">
        <w:rPr>
          <w:rFonts w:ascii="Arial" w:hAnsi="Arial" w:cs="Arial"/>
          <w:sz w:val="20"/>
          <w:szCs w:val="20"/>
        </w:rPr>
        <w:t xml:space="preserve">will be required to continue/reinstate Medicaid Services until one of the events described in that section occurs. </w:t>
      </w:r>
    </w:p>
    <w:p w14:paraId="691A585A" w14:textId="77777777" w:rsidR="001A4EA4" w:rsidRPr="00D11135" w:rsidRDefault="001A4EA4" w:rsidP="00953BFC">
      <w:pPr>
        <w:tabs>
          <w:tab w:val="left" w:pos="1440"/>
        </w:tabs>
        <w:ind w:left="1440" w:hanging="360"/>
        <w:rPr>
          <w:rFonts w:ascii="Arial" w:hAnsi="Arial" w:cs="Arial"/>
          <w:sz w:val="20"/>
          <w:szCs w:val="20"/>
        </w:rPr>
      </w:pPr>
      <w:r w:rsidRPr="00D11135">
        <w:rPr>
          <w:rFonts w:ascii="Arial" w:hAnsi="Arial" w:cs="Arial"/>
          <w:sz w:val="20"/>
          <w:szCs w:val="20"/>
        </w:rPr>
        <w:t>2.</w:t>
      </w:r>
      <w:r w:rsidRPr="00D11135">
        <w:rPr>
          <w:rFonts w:ascii="Arial" w:hAnsi="Arial" w:cs="Arial"/>
          <w:sz w:val="20"/>
          <w:szCs w:val="20"/>
        </w:rPr>
        <w:tab/>
        <w:t>When a consumer requests a</w:t>
      </w:r>
      <w:r w:rsidR="007E5A29" w:rsidRPr="00D11135">
        <w:rPr>
          <w:rFonts w:ascii="Arial" w:hAnsi="Arial" w:cs="Arial"/>
          <w:sz w:val="20"/>
          <w:szCs w:val="20"/>
        </w:rPr>
        <w:t>n</w:t>
      </w:r>
      <w:r w:rsidRPr="00D11135">
        <w:rPr>
          <w:rFonts w:ascii="Arial" w:hAnsi="Arial" w:cs="Arial"/>
          <w:sz w:val="20"/>
          <w:szCs w:val="20"/>
        </w:rPr>
        <w:t xml:space="preserve"> appeal, designated CMHCM staff will:</w:t>
      </w:r>
    </w:p>
    <w:p w14:paraId="2234C074" w14:textId="77777777" w:rsidR="006719E3" w:rsidRPr="00D11135" w:rsidRDefault="006719E3"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 xml:space="preserve">Provide </w:t>
      </w:r>
      <w:r w:rsidR="007E5A29" w:rsidRPr="00D11135">
        <w:rPr>
          <w:rFonts w:ascii="Arial" w:hAnsi="Arial" w:cs="Arial"/>
          <w:sz w:val="20"/>
          <w:szCs w:val="20"/>
        </w:rPr>
        <w:t xml:space="preserve">the </w:t>
      </w:r>
      <w:r w:rsidR="00B34D48" w:rsidRPr="00D11135">
        <w:rPr>
          <w:rFonts w:ascii="Arial" w:hAnsi="Arial" w:cs="Arial"/>
          <w:sz w:val="20"/>
          <w:szCs w:val="20"/>
        </w:rPr>
        <w:t>Consumer</w:t>
      </w:r>
      <w:r w:rsidRPr="00D11135">
        <w:rPr>
          <w:rFonts w:ascii="Arial" w:hAnsi="Arial" w:cs="Arial"/>
          <w:sz w:val="20"/>
          <w:szCs w:val="20"/>
        </w:rPr>
        <w:t xml:space="preserve"> reasonable assistance to complete forms and to take other procedural steps. This includes but is not limited to auxiliary aids and services upon request, such as providing interpreter services and toll free numbers that have adequate TTY/TTD and interpreter capability. 42 CFR 438.406(a). </w:t>
      </w:r>
    </w:p>
    <w:p w14:paraId="2D5DD828" w14:textId="77777777" w:rsidR="006719E3" w:rsidRPr="00D11135" w:rsidRDefault="006719E3"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 xml:space="preserve">Acknowledge receipt of each Appeal. 42 CFR 438.406(b)(1). </w:t>
      </w:r>
    </w:p>
    <w:p w14:paraId="3AF0E6E1" w14:textId="77777777" w:rsidR="00B85EF4" w:rsidRPr="00D11135" w:rsidRDefault="00B85EF4" w:rsidP="00E76F98">
      <w:pPr>
        <w:numPr>
          <w:ilvl w:val="0"/>
          <w:numId w:val="19"/>
        </w:numPr>
        <w:tabs>
          <w:tab w:val="left" w:pos="1800"/>
        </w:tabs>
        <w:ind w:left="1800"/>
        <w:rPr>
          <w:rFonts w:ascii="Arial" w:hAnsi="Arial" w:cs="Arial"/>
          <w:sz w:val="20"/>
          <w:szCs w:val="20"/>
        </w:rPr>
      </w:pPr>
      <w:r w:rsidRPr="00D11135">
        <w:rPr>
          <w:rFonts w:ascii="Arial" w:hAnsi="Arial" w:cs="Arial"/>
          <w:sz w:val="20"/>
          <w:szCs w:val="20"/>
        </w:rPr>
        <w:t xml:space="preserve">Enter the appeal into the </w:t>
      </w:r>
      <w:smartTag w:uri="urn:schemas-microsoft-com:office:smarttags" w:element="stockticker">
        <w:r w:rsidR="0075080D" w:rsidRPr="00D11135">
          <w:rPr>
            <w:rFonts w:ascii="Arial" w:hAnsi="Arial" w:cs="Arial"/>
            <w:sz w:val="20"/>
            <w:szCs w:val="20"/>
          </w:rPr>
          <w:t>EMR</w:t>
        </w:r>
      </w:smartTag>
      <w:r w:rsidR="0075080D" w:rsidRPr="00D11135">
        <w:rPr>
          <w:rFonts w:ascii="Arial" w:hAnsi="Arial" w:cs="Arial"/>
          <w:sz w:val="20"/>
          <w:szCs w:val="20"/>
        </w:rPr>
        <w:t xml:space="preserve"> Customer Service module</w:t>
      </w:r>
      <w:r w:rsidR="000E0E98" w:rsidRPr="00D11135">
        <w:rPr>
          <w:rFonts w:ascii="Arial" w:hAnsi="Arial" w:cs="Arial"/>
          <w:sz w:val="20"/>
          <w:szCs w:val="20"/>
        </w:rPr>
        <w:t xml:space="preserve"> </w:t>
      </w:r>
      <w:r w:rsidR="006F7D7F" w:rsidRPr="00D11135">
        <w:rPr>
          <w:rFonts w:ascii="Arial" w:hAnsi="Arial" w:cs="Arial"/>
          <w:sz w:val="20"/>
          <w:szCs w:val="20"/>
        </w:rPr>
        <w:t>to maintain a log of all requests</w:t>
      </w:r>
      <w:r w:rsidRPr="00D11135">
        <w:rPr>
          <w:rFonts w:ascii="Arial" w:hAnsi="Arial" w:cs="Arial"/>
          <w:sz w:val="20"/>
          <w:szCs w:val="20"/>
        </w:rPr>
        <w:t>.</w:t>
      </w:r>
      <w:r w:rsidRPr="00D11135" w:rsidDel="00B85EF4">
        <w:rPr>
          <w:rFonts w:ascii="Arial" w:hAnsi="Arial" w:cs="Arial"/>
          <w:sz w:val="20"/>
          <w:szCs w:val="20"/>
        </w:rPr>
        <w:t xml:space="preserve"> </w:t>
      </w:r>
    </w:p>
    <w:p w14:paraId="3F794AD9" w14:textId="77777777" w:rsidR="006719E3" w:rsidRPr="00D11135" w:rsidRDefault="0074211B"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Customer Service Coordinator/designee identifies individual to review the appeal and e</w:t>
      </w:r>
      <w:r w:rsidR="006719E3" w:rsidRPr="00D11135">
        <w:rPr>
          <w:rFonts w:ascii="Arial" w:hAnsi="Arial" w:cs="Arial"/>
          <w:sz w:val="20"/>
          <w:szCs w:val="20"/>
        </w:rPr>
        <w:t>nsure</w:t>
      </w:r>
      <w:r w:rsidRPr="00D11135">
        <w:rPr>
          <w:rFonts w:ascii="Arial" w:hAnsi="Arial" w:cs="Arial"/>
          <w:sz w:val="20"/>
          <w:szCs w:val="20"/>
        </w:rPr>
        <w:t>s</w:t>
      </w:r>
      <w:r w:rsidR="006719E3" w:rsidRPr="00D11135">
        <w:rPr>
          <w:rFonts w:ascii="Arial" w:hAnsi="Arial" w:cs="Arial"/>
          <w:sz w:val="20"/>
          <w:szCs w:val="20"/>
        </w:rPr>
        <w:t xml:space="preserve"> that the individual(s) who make the decisions on Appeals: 42 CFR 438.406(b)(2). </w:t>
      </w:r>
    </w:p>
    <w:p w14:paraId="3AC0CC4F" w14:textId="77777777" w:rsidR="006719E3" w:rsidRPr="00D11135" w:rsidRDefault="006719E3" w:rsidP="00953BFC">
      <w:pPr>
        <w:numPr>
          <w:ilvl w:val="1"/>
          <w:numId w:val="35"/>
        </w:numPr>
        <w:tabs>
          <w:tab w:val="left" w:pos="2160"/>
        </w:tabs>
        <w:ind w:left="2160" w:hanging="180"/>
        <w:rPr>
          <w:rFonts w:ascii="Arial" w:hAnsi="Arial" w:cs="Arial"/>
          <w:sz w:val="20"/>
          <w:szCs w:val="20"/>
        </w:rPr>
      </w:pPr>
      <w:proofErr w:type="spellStart"/>
      <w:r w:rsidRPr="00D11135">
        <w:rPr>
          <w:rFonts w:ascii="Arial" w:hAnsi="Arial" w:cs="Arial"/>
          <w:sz w:val="20"/>
          <w:szCs w:val="20"/>
        </w:rPr>
        <w:lastRenderedPageBreak/>
        <w:t>Were</w:t>
      </w:r>
      <w:proofErr w:type="spellEnd"/>
      <w:r w:rsidRPr="00D11135">
        <w:rPr>
          <w:rFonts w:ascii="Arial" w:hAnsi="Arial" w:cs="Arial"/>
          <w:sz w:val="20"/>
          <w:szCs w:val="20"/>
        </w:rPr>
        <w:t xml:space="preserve"> not involved in any previous level of review or decision-making, nor a subordinate of any such individual; </w:t>
      </w:r>
    </w:p>
    <w:p w14:paraId="53CDF39B" w14:textId="77777777" w:rsidR="006719E3" w:rsidRPr="00D11135" w:rsidRDefault="006719E3" w:rsidP="00953BFC">
      <w:pPr>
        <w:numPr>
          <w:ilvl w:val="1"/>
          <w:numId w:val="35"/>
        </w:numPr>
        <w:tabs>
          <w:tab w:val="left" w:pos="2160"/>
        </w:tabs>
        <w:ind w:left="2160" w:hanging="180"/>
        <w:rPr>
          <w:rFonts w:ascii="Arial" w:hAnsi="Arial" w:cs="Arial"/>
          <w:sz w:val="20"/>
          <w:szCs w:val="20"/>
        </w:rPr>
      </w:pPr>
      <w:r w:rsidRPr="00D11135">
        <w:rPr>
          <w:rFonts w:ascii="Arial" w:hAnsi="Arial" w:cs="Arial"/>
          <w:sz w:val="20"/>
          <w:szCs w:val="20"/>
        </w:rPr>
        <w:t xml:space="preserve">When deciding an Appeal that involves either (i) clinical issues, or (ii) a denial based on lack of medical necessity, are individual(s) who have the appropriate clinical expertise, as determined by the State, in treating the </w:t>
      </w:r>
      <w:r w:rsidR="00077A67" w:rsidRPr="00D11135">
        <w:rPr>
          <w:rFonts w:ascii="Arial" w:hAnsi="Arial" w:cs="Arial"/>
          <w:sz w:val="20"/>
          <w:szCs w:val="20"/>
        </w:rPr>
        <w:t xml:space="preserve">Consumer’s </w:t>
      </w:r>
      <w:r w:rsidRPr="00D11135">
        <w:rPr>
          <w:rFonts w:ascii="Arial" w:hAnsi="Arial" w:cs="Arial"/>
          <w:sz w:val="20"/>
          <w:szCs w:val="20"/>
        </w:rPr>
        <w:t xml:space="preserve">condition or disease. </w:t>
      </w:r>
    </w:p>
    <w:p w14:paraId="069BF3E8" w14:textId="77777777" w:rsidR="006719E3" w:rsidRPr="00D11135" w:rsidRDefault="006719E3" w:rsidP="00953BFC">
      <w:pPr>
        <w:numPr>
          <w:ilvl w:val="1"/>
          <w:numId w:val="35"/>
        </w:numPr>
        <w:tabs>
          <w:tab w:val="left" w:pos="2160"/>
        </w:tabs>
        <w:ind w:left="2160" w:hanging="180"/>
        <w:rPr>
          <w:rFonts w:ascii="Arial" w:hAnsi="Arial" w:cs="Arial"/>
          <w:sz w:val="20"/>
          <w:szCs w:val="20"/>
        </w:rPr>
      </w:pPr>
      <w:r w:rsidRPr="00D11135">
        <w:rPr>
          <w:rFonts w:ascii="Arial" w:hAnsi="Arial" w:cs="Arial"/>
          <w:sz w:val="20"/>
          <w:szCs w:val="20"/>
        </w:rPr>
        <w:t xml:space="preserve">Take into account all comments, documents, records, and other information submitted by the </w:t>
      </w:r>
      <w:r w:rsidR="0063508E" w:rsidRPr="00D11135">
        <w:rPr>
          <w:rFonts w:ascii="Arial" w:hAnsi="Arial" w:cs="Arial"/>
          <w:sz w:val="20"/>
          <w:szCs w:val="20"/>
        </w:rPr>
        <w:t>Consumer</w:t>
      </w:r>
      <w:r w:rsidRPr="00D11135">
        <w:rPr>
          <w:rFonts w:ascii="Arial" w:hAnsi="Arial" w:cs="Arial"/>
          <w:sz w:val="20"/>
          <w:szCs w:val="20"/>
        </w:rPr>
        <w:t xml:space="preserve"> or their representative without regard to whether such information was submitted or considered in the initial Adverse Benefit Determination. </w:t>
      </w:r>
    </w:p>
    <w:p w14:paraId="2993910F" w14:textId="77777777" w:rsidR="005F1F26" w:rsidRPr="00D11135" w:rsidRDefault="005F1F26"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 xml:space="preserve">Provide the </w:t>
      </w:r>
      <w:r w:rsidR="0063508E" w:rsidRPr="00D11135">
        <w:rPr>
          <w:rFonts w:ascii="Arial" w:hAnsi="Arial" w:cs="Arial"/>
          <w:sz w:val="20"/>
          <w:szCs w:val="20"/>
        </w:rPr>
        <w:t xml:space="preserve">Consumer </w:t>
      </w:r>
      <w:r w:rsidRPr="00D11135">
        <w:rPr>
          <w:rFonts w:ascii="Arial" w:hAnsi="Arial" w:cs="Arial"/>
          <w:sz w:val="20"/>
          <w:szCs w:val="20"/>
        </w:rPr>
        <w:t xml:space="preserve">a reasonable opportunity to present evidence, testimony and allegations of fact or law in person and in writing, and inform the </w:t>
      </w:r>
      <w:r w:rsidR="0074211B" w:rsidRPr="00D11135">
        <w:rPr>
          <w:rFonts w:ascii="Arial" w:hAnsi="Arial" w:cs="Arial"/>
          <w:sz w:val="20"/>
          <w:szCs w:val="20"/>
        </w:rPr>
        <w:t xml:space="preserve">Consumer </w:t>
      </w:r>
      <w:r w:rsidRPr="00D11135">
        <w:rPr>
          <w:rFonts w:ascii="Arial" w:hAnsi="Arial" w:cs="Arial"/>
          <w:sz w:val="20"/>
          <w:szCs w:val="20"/>
        </w:rPr>
        <w:t xml:space="preserve">of the limited time available for this sufficiently in advance of the resolution timeframe for Appeals; 42 CFR 438.406(b)(4). </w:t>
      </w:r>
    </w:p>
    <w:p w14:paraId="2E1668A5" w14:textId="0A9C17FD" w:rsidR="005F1F26" w:rsidRPr="00D11135" w:rsidRDefault="005F1F26"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 xml:space="preserve">Provide the </w:t>
      </w:r>
      <w:r w:rsidR="0074211B" w:rsidRPr="00D11135">
        <w:rPr>
          <w:rFonts w:ascii="Arial" w:hAnsi="Arial" w:cs="Arial"/>
          <w:sz w:val="20"/>
          <w:szCs w:val="20"/>
        </w:rPr>
        <w:t>Consumer</w:t>
      </w:r>
      <w:r w:rsidRPr="00D11135">
        <w:rPr>
          <w:rFonts w:ascii="Arial" w:hAnsi="Arial" w:cs="Arial"/>
          <w:sz w:val="20"/>
          <w:szCs w:val="20"/>
        </w:rPr>
        <w:t xml:space="preserve"> and </w:t>
      </w:r>
      <w:r w:rsidR="000244E2">
        <w:rPr>
          <w:rFonts w:ascii="Arial" w:hAnsi="Arial" w:cs="Arial"/>
          <w:sz w:val="20"/>
          <w:szCs w:val="20"/>
        </w:rPr>
        <w:t>their</w:t>
      </w:r>
      <w:r w:rsidRPr="00D11135">
        <w:rPr>
          <w:rFonts w:ascii="Arial" w:hAnsi="Arial" w:cs="Arial"/>
          <w:sz w:val="20"/>
          <w:szCs w:val="20"/>
        </w:rPr>
        <w:t xml:space="preserve"> </w:t>
      </w:r>
      <w:proofErr w:type="gramStart"/>
      <w:r w:rsidRPr="00D11135">
        <w:rPr>
          <w:rFonts w:ascii="Arial" w:hAnsi="Arial" w:cs="Arial"/>
          <w:sz w:val="20"/>
          <w:szCs w:val="20"/>
        </w:rPr>
        <w:t>representative</w:t>
      </w:r>
      <w:proofErr w:type="gramEnd"/>
      <w:r w:rsidRPr="00D11135">
        <w:rPr>
          <w:rFonts w:ascii="Arial" w:hAnsi="Arial" w:cs="Arial"/>
          <w:sz w:val="20"/>
          <w:szCs w:val="20"/>
        </w:rPr>
        <w:t xml:space="preserve"> the</w:t>
      </w:r>
      <w:r w:rsidR="000E0E98" w:rsidRPr="00D11135">
        <w:rPr>
          <w:rFonts w:ascii="Arial" w:hAnsi="Arial" w:cs="Arial"/>
          <w:sz w:val="20"/>
          <w:szCs w:val="20"/>
        </w:rPr>
        <w:t xml:space="preserve"> </w:t>
      </w:r>
      <w:r w:rsidR="0074211B" w:rsidRPr="00D11135">
        <w:rPr>
          <w:rFonts w:ascii="Arial" w:hAnsi="Arial" w:cs="Arial"/>
          <w:sz w:val="20"/>
          <w:szCs w:val="20"/>
        </w:rPr>
        <w:t>Consumer’s</w:t>
      </w:r>
      <w:r w:rsidRPr="00D11135">
        <w:rPr>
          <w:rFonts w:ascii="Arial" w:hAnsi="Arial" w:cs="Arial"/>
          <w:sz w:val="20"/>
          <w:szCs w:val="20"/>
        </w:rPr>
        <w:t xml:space="preserve"> case file, including medical records and any other documents or records considered, relied upon, or generated by or at the direction of </w:t>
      </w:r>
      <w:r w:rsidR="00B96012" w:rsidRPr="00D11135">
        <w:rPr>
          <w:rFonts w:ascii="Arial" w:hAnsi="Arial" w:cs="Arial"/>
          <w:sz w:val="20"/>
          <w:szCs w:val="20"/>
        </w:rPr>
        <w:t xml:space="preserve">CMHCM </w:t>
      </w:r>
      <w:r w:rsidRPr="00D11135">
        <w:rPr>
          <w:rFonts w:ascii="Arial" w:hAnsi="Arial" w:cs="Arial"/>
          <w:sz w:val="20"/>
          <w:szCs w:val="20"/>
        </w:rPr>
        <w:t xml:space="preserve">in connection with the Appeal of the Adverse Benefit Determination. This information must be provided free of charge and sufficiently in advance of the resolution timeframe for appeals. 42 CFR 438.406(b)(5). </w:t>
      </w:r>
    </w:p>
    <w:p w14:paraId="5623FBD7" w14:textId="77777777" w:rsidR="005F1F26" w:rsidRPr="00D11135" w:rsidRDefault="00446FFC"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P</w:t>
      </w:r>
      <w:r w:rsidR="005F1F26" w:rsidRPr="00D11135">
        <w:rPr>
          <w:rFonts w:ascii="Arial" w:hAnsi="Arial" w:cs="Arial"/>
          <w:sz w:val="20"/>
          <w:szCs w:val="20"/>
        </w:rPr>
        <w:t>rovide opportunity to include as parties to the appeal the</w:t>
      </w:r>
      <w:r w:rsidR="0074211B" w:rsidRPr="00D11135">
        <w:rPr>
          <w:rFonts w:ascii="Arial" w:hAnsi="Arial" w:cs="Arial"/>
          <w:sz w:val="20"/>
          <w:szCs w:val="20"/>
        </w:rPr>
        <w:t xml:space="preserve"> Consumer</w:t>
      </w:r>
      <w:r w:rsidR="005F1F26" w:rsidRPr="00D11135">
        <w:rPr>
          <w:rFonts w:ascii="Arial" w:hAnsi="Arial" w:cs="Arial"/>
          <w:sz w:val="20"/>
          <w:szCs w:val="20"/>
        </w:rPr>
        <w:t xml:space="preserve"> and his or her representative, or the legal representative of a deceased </w:t>
      </w:r>
      <w:r w:rsidR="0074211B" w:rsidRPr="00D11135">
        <w:rPr>
          <w:rFonts w:ascii="Arial" w:hAnsi="Arial" w:cs="Arial"/>
          <w:sz w:val="20"/>
          <w:szCs w:val="20"/>
        </w:rPr>
        <w:t>Consumer’s</w:t>
      </w:r>
      <w:r w:rsidR="005F1F26" w:rsidRPr="00D11135">
        <w:rPr>
          <w:rFonts w:ascii="Arial" w:hAnsi="Arial" w:cs="Arial"/>
          <w:sz w:val="20"/>
          <w:szCs w:val="20"/>
        </w:rPr>
        <w:t xml:space="preserve"> estate; 42 CFR 438.406(b)(6). </w:t>
      </w:r>
    </w:p>
    <w:p w14:paraId="4808E3D3" w14:textId="77777777" w:rsidR="005F1F26" w:rsidRPr="00D11135" w:rsidRDefault="005F1F26"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 xml:space="preserve">Provide the </w:t>
      </w:r>
      <w:r w:rsidR="0074211B" w:rsidRPr="00D11135">
        <w:rPr>
          <w:rFonts w:ascii="Arial" w:hAnsi="Arial" w:cs="Arial"/>
          <w:sz w:val="20"/>
          <w:szCs w:val="20"/>
        </w:rPr>
        <w:t>Consumer</w:t>
      </w:r>
      <w:r w:rsidRPr="00D11135">
        <w:rPr>
          <w:rFonts w:ascii="Arial" w:hAnsi="Arial" w:cs="Arial"/>
          <w:sz w:val="20"/>
          <w:szCs w:val="20"/>
        </w:rPr>
        <w:t xml:space="preserve"> with information regarding the right to request a State Fair Hearing and the process to be used to request one. </w:t>
      </w:r>
    </w:p>
    <w:p w14:paraId="50896BE7" w14:textId="12C70179" w:rsidR="00FA6BB6" w:rsidRPr="00D11135" w:rsidRDefault="0074211B"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R</w:t>
      </w:r>
      <w:r w:rsidR="00FA6BB6" w:rsidRPr="00D11135">
        <w:rPr>
          <w:rFonts w:ascii="Arial" w:hAnsi="Arial" w:cs="Arial"/>
          <w:sz w:val="20"/>
          <w:szCs w:val="20"/>
        </w:rPr>
        <w:t>eviewer documents the decision and sends to Customer Service Coordinator</w:t>
      </w:r>
      <w:r w:rsidR="0086657A" w:rsidRPr="00D11135">
        <w:rPr>
          <w:rFonts w:ascii="Arial" w:hAnsi="Arial" w:cs="Arial"/>
          <w:sz w:val="20"/>
          <w:szCs w:val="20"/>
        </w:rPr>
        <w:t>/designee</w:t>
      </w:r>
      <w:r w:rsidR="00433540" w:rsidRPr="00D11135">
        <w:rPr>
          <w:rFonts w:ascii="Arial" w:hAnsi="Arial" w:cs="Arial"/>
          <w:sz w:val="20"/>
          <w:szCs w:val="20"/>
        </w:rPr>
        <w:t xml:space="preserve"> with a copy to the </w:t>
      </w:r>
      <w:r w:rsidR="00F52B07">
        <w:rPr>
          <w:rFonts w:ascii="Arial" w:hAnsi="Arial" w:cs="Arial"/>
          <w:sz w:val="20"/>
          <w:szCs w:val="20"/>
        </w:rPr>
        <w:t>local Chief Clinical Officer</w:t>
      </w:r>
      <w:r w:rsidR="005B263D" w:rsidRPr="00D11135">
        <w:rPr>
          <w:rFonts w:ascii="Arial" w:hAnsi="Arial" w:cs="Arial"/>
          <w:sz w:val="20"/>
          <w:szCs w:val="20"/>
        </w:rPr>
        <w:t xml:space="preserve"> within the required time frame</w:t>
      </w:r>
      <w:r w:rsidR="00FA6BB6" w:rsidRPr="00D11135">
        <w:rPr>
          <w:rFonts w:ascii="Arial" w:hAnsi="Arial" w:cs="Arial"/>
          <w:sz w:val="20"/>
          <w:szCs w:val="20"/>
        </w:rPr>
        <w:t xml:space="preserve">. </w:t>
      </w:r>
    </w:p>
    <w:p w14:paraId="7A8B20E6" w14:textId="77777777" w:rsidR="005D5B57" w:rsidRPr="00D11135" w:rsidRDefault="005D5B57" w:rsidP="00953BFC">
      <w:pPr>
        <w:numPr>
          <w:ilvl w:val="0"/>
          <w:numId w:val="19"/>
        </w:numPr>
        <w:tabs>
          <w:tab w:val="left" w:pos="1800"/>
        </w:tabs>
        <w:ind w:left="1800"/>
        <w:rPr>
          <w:rFonts w:ascii="Arial" w:hAnsi="Arial" w:cs="Arial"/>
          <w:sz w:val="20"/>
          <w:szCs w:val="20"/>
        </w:rPr>
      </w:pPr>
      <w:r w:rsidRPr="00D11135">
        <w:rPr>
          <w:rFonts w:ascii="Arial" w:hAnsi="Arial" w:cs="Arial"/>
          <w:sz w:val="20"/>
          <w:szCs w:val="20"/>
        </w:rPr>
        <w:t>Customer Service Coordinator/designee log</w:t>
      </w:r>
      <w:r w:rsidR="0074211B" w:rsidRPr="00D11135">
        <w:rPr>
          <w:rFonts w:ascii="Arial" w:hAnsi="Arial" w:cs="Arial"/>
          <w:sz w:val="20"/>
          <w:szCs w:val="20"/>
        </w:rPr>
        <w:t>s</w:t>
      </w:r>
      <w:r w:rsidRPr="00D11135">
        <w:rPr>
          <w:rFonts w:ascii="Arial" w:hAnsi="Arial" w:cs="Arial"/>
          <w:sz w:val="20"/>
          <w:szCs w:val="20"/>
        </w:rPr>
        <w:t xml:space="preserve"> results of appeal into the</w:t>
      </w:r>
      <w:r w:rsidR="0075080D" w:rsidRPr="00D11135">
        <w:rPr>
          <w:rFonts w:ascii="Arial" w:hAnsi="Arial" w:cs="Arial"/>
          <w:sz w:val="20"/>
          <w:szCs w:val="20"/>
        </w:rPr>
        <w:t xml:space="preserve"> EMR Customer Service module</w:t>
      </w:r>
      <w:r w:rsidRPr="00D11135">
        <w:rPr>
          <w:rFonts w:ascii="Arial" w:hAnsi="Arial" w:cs="Arial"/>
          <w:sz w:val="20"/>
          <w:szCs w:val="20"/>
        </w:rPr>
        <w:t xml:space="preserve">. </w:t>
      </w:r>
    </w:p>
    <w:p w14:paraId="322F38BE" w14:textId="77777777" w:rsidR="001C3185" w:rsidRPr="001C3185" w:rsidRDefault="00FC2B1B" w:rsidP="001C3185">
      <w:pPr>
        <w:numPr>
          <w:ilvl w:val="0"/>
          <w:numId w:val="19"/>
        </w:numPr>
        <w:tabs>
          <w:tab w:val="left" w:pos="1800"/>
        </w:tabs>
        <w:rPr>
          <w:rFonts w:ascii="Arial" w:hAnsi="Arial" w:cs="Arial"/>
          <w:sz w:val="20"/>
          <w:szCs w:val="20"/>
        </w:rPr>
      </w:pPr>
      <w:r w:rsidRPr="00D11135">
        <w:rPr>
          <w:rFonts w:ascii="Arial" w:hAnsi="Arial" w:cs="Arial"/>
          <w:sz w:val="20"/>
          <w:szCs w:val="20"/>
        </w:rPr>
        <w:t xml:space="preserve">Customer Service Coordinator/designee sends the notice of resolution letter to the consumer and copies the Provider Network Manager. </w:t>
      </w:r>
    </w:p>
    <w:p w14:paraId="6EBA6929" w14:textId="77777777" w:rsidR="001A4EA4" w:rsidRPr="00D11135" w:rsidRDefault="001A4EA4" w:rsidP="00953BFC">
      <w:pPr>
        <w:tabs>
          <w:tab w:val="left" w:pos="1440"/>
        </w:tabs>
        <w:ind w:left="1440" w:hanging="360"/>
        <w:rPr>
          <w:rFonts w:ascii="Arial" w:hAnsi="Arial" w:cs="Arial"/>
          <w:sz w:val="20"/>
          <w:szCs w:val="20"/>
        </w:rPr>
      </w:pPr>
      <w:r w:rsidRPr="00D11135">
        <w:rPr>
          <w:rFonts w:ascii="Arial" w:hAnsi="Arial" w:cs="Arial"/>
          <w:sz w:val="20"/>
          <w:szCs w:val="20"/>
        </w:rPr>
        <w:t>3.</w:t>
      </w:r>
      <w:r w:rsidRPr="00D11135">
        <w:rPr>
          <w:rFonts w:ascii="Arial" w:hAnsi="Arial" w:cs="Arial"/>
          <w:sz w:val="20"/>
          <w:szCs w:val="20"/>
        </w:rPr>
        <w:tab/>
        <w:t xml:space="preserve">Notice of </w:t>
      </w:r>
      <w:r w:rsidR="00EA2E37" w:rsidRPr="00D11135">
        <w:rPr>
          <w:rFonts w:ascii="Arial" w:hAnsi="Arial" w:cs="Arial"/>
          <w:sz w:val="20"/>
          <w:szCs w:val="20"/>
        </w:rPr>
        <w:t>Resolution</w:t>
      </w:r>
      <w:r w:rsidRPr="00D11135">
        <w:rPr>
          <w:rFonts w:ascii="Arial" w:hAnsi="Arial" w:cs="Arial"/>
          <w:sz w:val="20"/>
          <w:szCs w:val="20"/>
        </w:rPr>
        <w:t xml:space="preserve"> Timeframes:</w:t>
      </w:r>
    </w:p>
    <w:p w14:paraId="29DB89FD" w14:textId="77777777" w:rsidR="005F1F26" w:rsidRPr="00D11135" w:rsidRDefault="008F0E34" w:rsidP="00953BFC">
      <w:pPr>
        <w:numPr>
          <w:ilvl w:val="0"/>
          <w:numId w:val="20"/>
        </w:numPr>
        <w:tabs>
          <w:tab w:val="num" w:pos="1800"/>
        </w:tabs>
        <w:rPr>
          <w:rFonts w:ascii="Arial" w:hAnsi="Arial" w:cs="Arial"/>
          <w:sz w:val="20"/>
          <w:szCs w:val="20"/>
        </w:rPr>
      </w:pPr>
      <w:r w:rsidRPr="00D11135">
        <w:rPr>
          <w:rFonts w:ascii="Arial" w:hAnsi="Arial" w:cs="Arial"/>
          <w:sz w:val="20"/>
          <w:szCs w:val="20"/>
        </w:rPr>
        <w:t xml:space="preserve">Standard Resolution: </w:t>
      </w:r>
      <w:r w:rsidR="00B96012" w:rsidRPr="00D11135">
        <w:rPr>
          <w:rFonts w:ascii="Arial" w:hAnsi="Arial" w:cs="Arial"/>
          <w:sz w:val="20"/>
          <w:szCs w:val="20"/>
        </w:rPr>
        <w:t xml:space="preserve">CMHCM </w:t>
      </w:r>
      <w:r w:rsidR="005F1F26" w:rsidRPr="00D11135">
        <w:rPr>
          <w:rFonts w:ascii="Arial" w:hAnsi="Arial" w:cs="Arial"/>
          <w:sz w:val="20"/>
          <w:szCs w:val="20"/>
        </w:rPr>
        <w:t xml:space="preserve">must resolve the Appeal and provide notice of resolution to the affected parties as expeditiously as the </w:t>
      </w:r>
      <w:r w:rsidR="0074211B" w:rsidRPr="00D11135">
        <w:rPr>
          <w:rFonts w:ascii="Arial" w:hAnsi="Arial" w:cs="Arial"/>
          <w:sz w:val="20"/>
          <w:szCs w:val="20"/>
        </w:rPr>
        <w:t>Consumer’s</w:t>
      </w:r>
      <w:r w:rsidR="005F1F26" w:rsidRPr="00D11135">
        <w:rPr>
          <w:rFonts w:ascii="Arial" w:hAnsi="Arial" w:cs="Arial"/>
          <w:sz w:val="20"/>
          <w:szCs w:val="20"/>
        </w:rPr>
        <w:t xml:space="preserve"> health condition requires, but not to exceed 30 calendar days </w:t>
      </w:r>
      <w:r w:rsidR="00B6778B" w:rsidRPr="00D11135">
        <w:rPr>
          <w:rFonts w:ascii="Arial" w:hAnsi="Arial" w:cs="Arial"/>
          <w:sz w:val="20"/>
          <w:szCs w:val="20"/>
        </w:rPr>
        <w:t xml:space="preserve">(Medicaid) and 45 calendar days (non-Medicaid) </w:t>
      </w:r>
      <w:r w:rsidR="005F1F26" w:rsidRPr="00D11135">
        <w:rPr>
          <w:rFonts w:ascii="Arial" w:hAnsi="Arial" w:cs="Arial"/>
          <w:sz w:val="20"/>
          <w:szCs w:val="20"/>
        </w:rPr>
        <w:t xml:space="preserve">from the day </w:t>
      </w:r>
      <w:r w:rsidR="00906C90" w:rsidRPr="00D11135">
        <w:rPr>
          <w:rFonts w:ascii="Arial" w:hAnsi="Arial" w:cs="Arial"/>
          <w:sz w:val="20"/>
          <w:szCs w:val="20"/>
        </w:rPr>
        <w:t xml:space="preserve">CMHCM </w:t>
      </w:r>
      <w:r w:rsidR="005F1F26" w:rsidRPr="00D11135">
        <w:rPr>
          <w:rFonts w:ascii="Arial" w:hAnsi="Arial" w:cs="Arial"/>
          <w:sz w:val="20"/>
          <w:szCs w:val="20"/>
        </w:rPr>
        <w:t xml:space="preserve">receives the </w:t>
      </w:r>
      <w:r w:rsidR="000E0E98" w:rsidRPr="00D11135">
        <w:rPr>
          <w:rFonts w:ascii="Arial" w:hAnsi="Arial" w:cs="Arial"/>
          <w:sz w:val="20"/>
          <w:szCs w:val="20"/>
        </w:rPr>
        <w:t xml:space="preserve">written or oral request for </w:t>
      </w:r>
      <w:r w:rsidR="005F1F26" w:rsidRPr="00D11135">
        <w:rPr>
          <w:rFonts w:ascii="Arial" w:hAnsi="Arial" w:cs="Arial"/>
          <w:sz w:val="20"/>
          <w:szCs w:val="20"/>
        </w:rPr>
        <w:t xml:space="preserve">Appeal. </w:t>
      </w:r>
    </w:p>
    <w:p w14:paraId="43258095" w14:textId="77777777" w:rsidR="00446FFC" w:rsidRPr="00D11135" w:rsidRDefault="00446FFC" w:rsidP="00953BFC">
      <w:pPr>
        <w:numPr>
          <w:ilvl w:val="0"/>
          <w:numId w:val="20"/>
        </w:numPr>
        <w:tabs>
          <w:tab w:val="num" w:pos="1800"/>
        </w:tabs>
        <w:rPr>
          <w:rFonts w:ascii="Arial" w:hAnsi="Arial" w:cs="Arial"/>
          <w:sz w:val="20"/>
          <w:szCs w:val="20"/>
        </w:rPr>
      </w:pPr>
      <w:r w:rsidRPr="00D11135">
        <w:rPr>
          <w:rFonts w:ascii="Arial" w:hAnsi="Arial" w:cs="Arial"/>
          <w:sz w:val="20"/>
          <w:szCs w:val="20"/>
        </w:rPr>
        <w:t xml:space="preserve">Expedited Appeal Resolution </w:t>
      </w:r>
    </w:p>
    <w:p w14:paraId="35A9F59E" w14:textId="42CC11F6" w:rsidR="005F1F26" w:rsidRPr="00D11135" w:rsidRDefault="005F1F26" w:rsidP="00C74188">
      <w:pPr>
        <w:numPr>
          <w:ilvl w:val="0"/>
          <w:numId w:val="21"/>
        </w:numPr>
        <w:tabs>
          <w:tab w:val="clear" w:pos="3090"/>
          <w:tab w:val="num" w:pos="2160"/>
        </w:tabs>
        <w:ind w:left="2160" w:hanging="360"/>
        <w:rPr>
          <w:rFonts w:ascii="Arial" w:hAnsi="Arial" w:cs="Arial"/>
          <w:sz w:val="20"/>
          <w:szCs w:val="20"/>
        </w:rPr>
      </w:pPr>
      <w:r w:rsidRPr="60BA235E">
        <w:rPr>
          <w:rFonts w:ascii="Arial" w:hAnsi="Arial" w:cs="Arial"/>
          <w:sz w:val="20"/>
          <w:szCs w:val="20"/>
        </w:rPr>
        <w:t xml:space="preserve">Available where </w:t>
      </w:r>
      <w:r w:rsidR="00B96012" w:rsidRPr="60BA235E">
        <w:rPr>
          <w:rFonts w:ascii="Arial" w:hAnsi="Arial" w:cs="Arial"/>
          <w:sz w:val="20"/>
          <w:szCs w:val="20"/>
        </w:rPr>
        <w:t xml:space="preserve">CMHCM </w:t>
      </w:r>
      <w:r w:rsidRPr="60BA235E">
        <w:rPr>
          <w:rFonts w:ascii="Arial" w:hAnsi="Arial" w:cs="Arial"/>
          <w:sz w:val="20"/>
          <w:szCs w:val="20"/>
        </w:rPr>
        <w:t xml:space="preserve">determines (for a request from the </w:t>
      </w:r>
      <w:r w:rsidR="0074211B" w:rsidRPr="60BA235E">
        <w:rPr>
          <w:rFonts w:ascii="Arial" w:hAnsi="Arial" w:cs="Arial"/>
          <w:sz w:val="20"/>
          <w:szCs w:val="20"/>
        </w:rPr>
        <w:t>Consumer</w:t>
      </w:r>
      <w:r w:rsidRPr="60BA235E">
        <w:rPr>
          <w:rFonts w:ascii="Arial" w:hAnsi="Arial" w:cs="Arial"/>
          <w:sz w:val="20"/>
          <w:szCs w:val="20"/>
        </w:rPr>
        <w:t xml:space="preserve">) or the provider indicates (in making a request on the </w:t>
      </w:r>
      <w:r w:rsidR="0074211B" w:rsidRPr="60BA235E">
        <w:rPr>
          <w:rFonts w:ascii="Arial" w:hAnsi="Arial" w:cs="Arial"/>
          <w:sz w:val="20"/>
          <w:szCs w:val="20"/>
        </w:rPr>
        <w:t>Consumer’s</w:t>
      </w:r>
      <w:r w:rsidRPr="60BA235E">
        <w:rPr>
          <w:rFonts w:ascii="Arial" w:hAnsi="Arial" w:cs="Arial"/>
          <w:sz w:val="20"/>
          <w:szCs w:val="20"/>
        </w:rPr>
        <w:t xml:space="preserve"> behalf or supporting the </w:t>
      </w:r>
      <w:r w:rsidR="0074211B" w:rsidRPr="60BA235E">
        <w:rPr>
          <w:rFonts w:ascii="Arial" w:hAnsi="Arial" w:cs="Arial"/>
          <w:sz w:val="20"/>
          <w:szCs w:val="20"/>
        </w:rPr>
        <w:t>Consumer’s</w:t>
      </w:r>
      <w:r w:rsidRPr="60BA235E">
        <w:rPr>
          <w:rFonts w:ascii="Arial" w:hAnsi="Arial" w:cs="Arial"/>
          <w:sz w:val="20"/>
          <w:szCs w:val="20"/>
        </w:rPr>
        <w:t xml:space="preserve"> request) that the time for a standard resolution could seriously jeopardize the </w:t>
      </w:r>
      <w:r w:rsidR="0074211B" w:rsidRPr="60BA235E">
        <w:rPr>
          <w:rFonts w:ascii="Arial" w:hAnsi="Arial" w:cs="Arial"/>
          <w:sz w:val="20"/>
          <w:szCs w:val="20"/>
        </w:rPr>
        <w:t>Consumer’s</w:t>
      </w:r>
      <w:r w:rsidRPr="60BA235E">
        <w:rPr>
          <w:rFonts w:ascii="Arial" w:hAnsi="Arial" w:cs="Arial"/>
          <w:sz w:val="20"/>
          <w:szCs w:val="20"/>
        </w:rPr>
        <w:t xml:space="preserve"> life, physical or mental health, or ability to attain, maintain, or regain maximum function. 42 CFR 438.410(a). </w:t>
      </w:r>
      <w:r w:rsidR="1FE2ADF2" w:rsidRPr="60BA235E">
        <w:rPr>
          <w:rFonts w:ascii="Arial" w:hAnsi="Arial" w:cs="Arial"/>
          <w:sz w:val="20"/>
          <w:szCs w:val="20"/>
        </w:rPr>
        <w:t xml:space="preserve">Determinations for an expedited appeal may be approved by the Medical Director or </w:t>
      </w:r>
      <w:r w:rsidR="00F52B07">
        <w:rPr>
          <w:rFonts w:ascii="Arial" w:hAnsi="Arial" w:cs="Arial"/>
          <w:sz w:val="20"/>
          <w:szCs w:val="20"/>
        </w:rPr>
        <w:t>Chief Clinical Officer</w:t>
      </w:r>
      <w:r w:rsidR="1FE2ADF2" w:rsidRPr="60BA235E">
        <w:rPr>
          <w:rFonts w:ascii="Arial" w:hAnsi="Arial" w:cs="Arial"/>
          <w:sz w:val="20"/>
          <w:szCs w:val="20"/>
        </w:rPr>
        <w:t xml:space="preserve"> </w:t>
      </w:r>
      <w:r w:rsidR="7C005118" w:rsidRPr="60BA235E">
        <w:rPr>
          <w:rFonts w:ascii="Arial" w:hAnsi="Arial" w:cs="Arial"/>
          <w:sz w:val="20"/>
          <w:szCs w:val="20"/>
        </w:rPr>
        <w:t>or designee</w:t>
      </w:r>
      <w:r w:rsidR="1FE2ADF2" w:rsidRPr="60BA235E">
        <w:rPr>
          <w:rFonts w:ascii="Arial" w:hAnsi="Arial" w:cs="Arial"/>
          <w:sz w:val="20"/>
          <w:szCs w:val="20"/>
        </w:rPr>
        <w:t>.</w:t>
      </w:r>
    </w:p>
    <w:p w14:paraId="344E6484" w14:textId="77777777" w:rsidR="005F1F26" w:rsidRPr="00D11135" w:rsidRDefault="00B96012" w:rsidP="00C74188">
      <w:pPr>
        <w:numPr>
          <w:ilvl w:val="0"/>
          <w:numId w:val="21"/>
        </w:numPr>
        <w:tabs>
          <w:tab w:val="clear" w:pos="3090"/>
          <w:tab w:val="num" w:pos="2160"/>
          <w:tab w:val="num" w:pos="2520"/>
        </w:tabs>
        <w:ind w:left="2160" w:hanging="360"/>
        <w:rPr>
          <w:rFonts w:ascii="Arial" w:hAnsi="Arial" w:cs="Arial"/>
          <w:sz w:val="20"/>
          <w:szCs w:val="20"/>
        </w:rPr>
      </w:pPr>
      <w:r w:rsidRPr="00D11135">
        <w:rPr>
          <w:rFonts w:ascii="Arial" w:hAnsi="Arial" w:cs="Arial"/>
          <w:sz w:val="20"/>
          <w:szCs w:val="20"/>
        </w:rPr>
        <w:t xml:space="preserve">CMHCM </w:t>
      </w:r>
      <w:r w:rsidR="005F1F26" w:rsidRPr="00D11135">
        <w:rPr>
          <w:rFonts w:ascii="Arial" w:hAnsi="Arial" w:cs="Arial"/>
          <w:sz w:val="20"/>
          <w:szCs w:val="20"/>
        </w:rPr>
        <w:t>may not take punitive action against a provider who requests an expedited resolution or supports a</w:t>
      </w:r>
      <w:r w:rsidR="0074211B" w:rsidRPr="00D11135">
        <w:rPr>
          <w:rFonts w:ascii="Arial" w:hAnsi="Arial" w:cs="Arial"/>
          <w:sz w:val="20"/>
          <w:szCs w:val="20"/>
        </w:rPr>
        <w:t xml:space="preserve"> Consumer’s</w:t>
      </w:r>
      <w:r w:rsidR="005F1F26" w:rsidRPr="00D11135">
        <w:rPr>
          <w:rFonts w:ascii="Arial" w:hAnsi="Arial" w:cs="Arial"/>
          <w:sz w:val="20"/>
          <w:szCs w:val="20"/>
        </w:rPr>
        <w:t xml:space="preserve"> appeal. 42 CFR 438.410(b). </w:t>
      </w:r>
    </w:p>
    <w:p w14:paraId="180828C1" w14:textId="77777777" w:rsidR="005F1F26" w:rsidRPr="00D11135" w:rsidRDefault="005F1F26" w:rsidP="00C74188">
      <w:pPr>
        <w:numPr>
          <w:ilvl w:val="0"/>
          <w:numId w:val="21"/>
        </w:numPr>
        <w:tabs>
          <w:tab w:val="clear" w:pos="3090"/>
          <w:tab w:val="num" w:pos="2160"/>
          <w:tab w:val="num" w:pos="2520"/>
        </w:tabs>
        <w:ind w:left="2160" w:hanging="360"/>
        <w:rPr>
          <w:rFonts w:ascii="Arial" w:hAnsi="Arial" w:cs="Arial"/>
          <w:sz w:val="20"/>
          <w:szCs w:val="20"/>
        </w:rPr>
      </w:pPr>
      <w:r w:rsidRPr="00D11135">
        <w:rPr>
          <w:rFonts w:ascii="Arial" w:hAnsi="Arial" w:cs="Arial"/>
          <w:sz w:val="20"/>
          <w:szCs w:val="20"/>
        </w:rPr>
        <w:t xml:space="preserve">If a request for expedited resolution is denied, </w:t>
      </w:r>
      <w:r w:rsidR="00906C90" w:rsidRPr="00D11135">
        <w:rPr>
          <w:rFonts w:ascii="Arial" w:hAnsi="Arial" w:cs="Arial"/>
          <w:sz w:val="20"/>
          <w:szCs w:val="20"/>
        </w:rPr>
        <w:t xml:space="preserve">CMHCM </w:t>
      </w:r>
      <w:r w:rsidRPr="00D11135">
        <w:rPr>
          <w:rFonts w:ascii="Arial" w:hAnsi="Arial" w:cs="Arial"/>
          <w:sz w:val="20"/>
          <w:szCs w:val="20"/>
        </w:rPr>
        <w:t xml:space="preserve">must: </w:t>
      </w:r>
    </w:p>
    <w:p w14:paraId="5E7D178E" w14:textId="77777777" w:rsidR="005F1F26" w:rsidRPr="00D11135" w:rsidRDefault="005F1F26" w:rsidP="00E76F98">
      <w:pPr>
        <w:numPr>
          <w:ilvl w:val="4"/>
          <w:numId w:val="21"/>
        </w:numPr>
        <w:ind w:left="2520"/>
        <w:rPr>
          <w:rFonts w:ascii="Arial" w:hAnsi="Arial" w:cs="Arial"/>
          <w:sz w:val="20"/>
          <w:szCs w:val="20"/>
        </w:rPr>
      </w:pPr>
      <w:r w:rsidRPr="00D11135">
        <w:rPr>
          <w:rFonts w:ascii="Arial" w:hAnsi="Arial" w:cs="Arial"/>
          <w:sz w:val="20"/>
          <w:szCs w:val="20"/>
        </w:rPr>
        <w:t>Transfer the appeal to the timeframe for standard resolution. 42 CFR 438.410(c)(1).</w:t>
      </w:r>
    </w:p>
    <w:p w14:paraId="4446439E" w14:textId="77777777" w:rsidR="005F1F26" w:rsidRPr="00D11135" w:rsidRDefault="005F1F26" w:rsidP="00E76F98">
      <w:pPr>
        <w:numPr>
          <w:ilvl w:val="4"/>
          <w:numId w:val="21"/>
        </w:numPr>
        <w:tabs>
          <w:tab w:val="num" w:pos="2520"/>
        </w:tabs>
        <w:ind w:left="2520"/>
        <w:rPr>
          <w:rFonts w:ascii="Arial" w:hAnsi="Arial" w:cs="Arial"/>
          <w:sz w:val="20"/>
          <w:szCs w:val="20"/>
        </w:rPr>
      </w:pPr>
      <w:r w:rsidRPr="00D11135">
        <w:rPr>
          <w:rFonts w:ascii="Arial" w:hAnsi="Arial" w:cs="Arial"/>
          <w:sz w:val="20"/>
          <w:szCs w:val="20"/>
        </w:rPr>
        <w:t xml:space="preserve">Make reasonable efforts to give the </w:t>
      </w:r>
      <w:r w:rsidR="0074211B" w:rsidRPr="00D11135">
        <w:rPr>
          <w:rFonts w:ascii="Arial" w:hAnsi="Arial" w:cs="Arial"/>
          <w:sz w:val="20"/>
          <w:szCs w:val="20"/>
        </w:rPr>
        <w:t>Consumer</w:t>
      </w:r>
      <w:r w:rsidRPr="00D11135">
        <w:rPr>
          <w:rFonts w:ascii="Arial" w:hAnsi="Arial" w:cs="Arial"/>
          <w:sz w:val="20"/>
          <w:szCs w:val="20"/>
        </w:rPr>
        <w:t xml:space="preserve"> prompt oral notice of the denial. 42 CFR 438.408(c)(2), 438.410(c)(2). </w:t>
      </w:r>
    </w:p>
    <w:p w14:paraId="04AF562C" w14:textId="77777777" w:rsidR="005F1F26" w:rsidRPr="00D11135" w:rsidRDefault="005F1F26" w:rsidP="00E76F98">
      <w:pPr>
        <w:numPr>
          <w:ilvl w:val="4"/>
          <w:numId w:val="21"/>
        </w:numPr>
        <w:tabs>
          <w:tab w:val="num" w:pos="2520"/>
        </w:tabs>
        <w:ind w:left="2520"/>
        <w:rPr>
          <w:rFonts w:ascii="Arial" w:hAnsi="Arial" w:cs="Arial"/>
          <w:sz w:val="20"/>
          <w:szCs w:val="20"/>
        </w:rPr>
      </w:pPr>
      <w:r w:rsidRPr="00D11135">
        <w:rPr>
          <w:rFonts w:ascii="Arial" w:hAnsi="Arial" w:cs="Arial"/>
          <w:sz w:val="20"/>
          <w:szCs w:val="20"/>
        </w:rPr>
        <w:lastRenderedPageBreak/>
        <w:t xml:space="preserve">Within 2-calendar days, give the </w:t>
      </w:r>
      <w:r w:rsidR="0074211B" w:rsidRPr="00D11135">
        <w:rPr>
          <w:rFonts w:ascii="Arial" w:hAnsi="Arial" w:cs="Arial"/>
          <w:sz w:val="20"/>
          <w:szCs w:val="20"/>
        </w:rPr>
        <w:t>Consumer</w:t>
      </w:r>
      <w:r w:rsidRPr="00D11135">
        <w:rPr>
          <w:rFonts w:ascii="Arial" w:hAnsi="Arial" w:cs="Arial"/>
          <w:sz w:val="20"/>
          <w:szCs w:val="20"/>
        </w:rPr>
        <w:t xml:space="preserve"> written notice of the reason for the decision to extend the timeframe and inform the </w:t>
      </w:r>
      <w:r w:rsidR="0074211B" w:rsidRPr="00D11135">
        <w:rPr>
          <w:rFonts w:ascii="Arial" w:hAnsi="Arial" w:cs="Arial"/>
          <w:sz w:val="20"/>
          <w:szCs w:val="20"/>
        </w:rPr>
        <w:t>Consumer</w:t>
      </w:r>
      <w:r w:rsidRPr="00D11135">
        <w:rPr>
          <w:rFonts w:ascii="Arial" w:hAnsi="Arial" w:cs="Arial"/>
          <w:sz w:val="20"/>
          <w:szCs w:val="20"/>
        </w:rPr>
        <w:t xml:space="preserve"> of the right to file a Grievance if they disagree with the decision. 42 CFR 438.408(c)(2), 438.410(c)(2). </w:t>
      </w:r>
    </w:p>
    <w:p w14:paraId="5B502384" w14:textId="77777777" w:rsidR="005F1F26" w:rsidRPr="00D11135" w:rsidRDefault="005F1F26" w:rsidP="00E76F98">
      <w:pPr>
        <w:numPr>
          <w:ilvl w:val="4"/>
          <w:numId w:val="21"/>
        </w:numPr>
        <w:tabs>
          <w:tab w:val="num" w:pos="2520"/>
        </w:tabs>
        <w:ind w:left="2520"/>
        <w:rPr>
          <w:rFonts w:ascii="Arial" w:hAnsi="Arial" w:cs="Arial"/>
          <w:sz w:val="20"/>
          <w:szCs w:val="20"/>
        </w:rPr>
      </w:pPr>
      <w:r w:rsidRPr="00D11135">
        <w:rPr>
          <w:rFonts w:ascii="Arial" w:hAnsi="Arial" w:cs="Arial"/>
          <w:sz w:val="20"/>
          <w:szCs w:val="20"/>
        </w:rPr>
        <w:t>Resolve the Appeal as expeditiously as the</w:t>
      </w:r>
      <w:r w:rsidR="0090481F" w:rsidRPr="00D11135">
        <w:rPr>
          <w:rFonts w:ascii="Arial" w:hAnsi="Arial" w:cs="Arial"/>
          <w:sz w:val="20"/>
          <w:szCs w:val="20"/>
        </w:rPr>
        <w:t xml:space="preserve"> </w:t>
      </w:r>
      <w:r w:rsidR="0074211B" w:rsidRPr="00D11135">
        <w:rPr>
          <w:rFonts w:ascii="Arial" w:hAnsi="Arial" w:cs="Arial"/>
          <w:sz w:val="20"/>
          <w:szCs w:val="20"/>
        </w:rPr>
        <w:t>Consumer’s</w:t>
      </w:r>
      <w:r w:rsidRPr="00D11135">
        <w:rPr>
          <w:rFonts w:ascii="Arial" w:hAnsi="Arial" w:cs="Arial"/>
          <w:sz w:val="20"/>
          <w:szCs w:val="20"/>
        </w:rPr>
        <w:t xml:space="preserve"> health condition requires but not to exceed 30 calendar days</w:t>
      </w:r>
      <w:r w:rsidR="00B6778B" w:rsidRPr="00D11135">
        <w:rPr>
          <w:rFonts w:ascii="Arial" w:hAnsi="Arial" w:cs="Arial"/>
          <w:sz w:val="20"/>
          <w:szCs w:val="20"/>
        </w:rPr>
        <w:t xml:space="preserve"> (Medicaid) or 45 </w:t>
      </w:r>
      <w:r w:rsidR="0090481F" w:rsidRPr="00D11135">
        <w:rPr>
          <w:rFonts w:ascii="Arial" w:hAnsi="Arial" w:cs="Arial"/>
          <w:sz w:val="20"/>
          <w:szCs w:val="20"/>
        </w:rPr>
        <w:t xml:space="preserve">calendar </w:t>
      </w:r>
      <w:r w:rsidR="00B6778B" w:rsidRPr="00D11135">
        <w:rPr>
          <w:rFonts w:ascii="Arial" w:hAnsi="Arial" w:cs="Arial"/>
          <w:sz w:val="20"/>
          <w:szCs w:val="20"/>
        </w:rPr>
        <w:t>days (non-Medicaid)</w:t>
      </w:r>
      <w:r w:rsidRPr="00D11135">
        <w:rPr>
          <w:rFonts w:ascii="Arial" w:hAnsi="Arial" w:cs="Arial"/>
          <w:sz w:val="20"/>
          <w:szCs w:val="20"/>
        </w:rPr>
        <w:t xml:space="preserve">. </w:t>
      </w:r>
    </w:p>
    <w:p w14:paraId="3A0FF5F2" w14:textId="273827A4" w:rsidR="0090481F" w:rsidRPr="001F1B70" w:rsidRDefault="005F1F26" w:rsidP="001F1B70">
      <w:pPr>
        <w:numPr>
          <w:ilvl w:val="0"/>
          <w:numId w:val="21"/>
        </w:numPr>
        <w:tabs>
          <w:tab w:val="clear" w:pos="3090"/>
          <w:tab w:val="num" w:pos="2160"/>
          <w:tab w:val="num" w:pos="2520"/>
        </w:tabs>
        <w:ind w:left="2160" w:hanging="360"/>
        <w:rPr>
          <w:rFonts w:ascii="Arial" w:hAnsi="Arial" w:cs="Arial"/>
          <w:sz w:val="20"/>
          <w:szCs w:val="20"/>
        </w:rPr>
      </w:pPr>
      <w:r w:rsidRPr="00D11135">
        <w:rPr>
          <w:rFonts w:ascii="Arial" w:hAnsi="Arial" w:cs="Arial"/>
          <w:sz w:val="20"/>
          <w:szCs w:val="20"/>
        </w:rPr>
        <w:t xml:space="preserve">If a request for expedited resolution is granted, </w:t>
      </w:r>
      <w:r w:rsidR="00906C90" w:rsidRPr="00D11135">
        <w:rPr>
          <w:rFonts w:ascii="Arial" w:hAnsi="Arial" w:cs="Arial"/>
          <w:sz w:val="20"/>
          <w:szCs w:val="20"/>
        </w:rPr>
        <w:t xml:space="preserve">CMHCM </w:t>
      </w:r>
      <w:r w:rsidRPr="00D11135">
        <w:rPr>
          <w:rFonts w:ascii="Arial" w:hAnsi="Arial" w:cs="Arial"/>
          <w:sz w:val="20"/>
          <w:szCs w:val="20"/>
        </w:rPr>
        <w:t>must resolve the Appeal and provide notice of resolution to the affected parties no longer than 72-hours</w:t>
      </w:r>
      <w:r w:rsidR="0042342E" w:rsidRPr="00D11135">
        <w:rPr>
          <w:rFonts w:ascii="Arial" w:hAnsi="Arial" w:cs="Arial"/>
          <w:sz w:val="20"/>
          <w:szCs w:val="20"/>
        </w:rPr>
        <w:t xml:space="preserve"> (Medicaid) or 3 calendar days (non-Medicaid)</w:t>
      </w:r>
      <w:r w:rsidRPr="00D11135">
        <w:rPr>
          <w:rFonts w:ascii="Arial" w:hAnsi="Arial" w:cs="Arial"/>
          <w:sz w:val="20"/>
          <w:szCs w:val="20"/>
        </w:rPr>
        <w:t xml:space="preserve"> after </w:t>
      </w:r>
      <w:r w:rsidR="00906C90" w:rsidRPr="00D11135">
        <w:rPr>
          <w:rFonts w:ascii="Arial" w:hAnsi="Arial" w:cs="Arial"/>
          <w:sz w:val="20"/>
          <w:szCs w:val="20"/>
        </w:rPr>
        <w:t xml:space="preserve">CMHCM </w:t>
      </w:r>
      <w:r w:rsidRPr="00D11135">
        <w:rPr>
          <w:rFonts w:ascii="Arial" w:hAnsi="Arial" w:cs="Arial"/>
          <w:sz w:val="20"/>
          <w:szCs w:val="20"/>
        </w:rPr>
        <w:t xml:space="preserve">receives the request for expedited resolution of the Appeal. 42 CFR 438.408. </w:t>
      </w:r>
    </w:p>
    <w:p w14:paraId="7F6FDC65" w14:textId="77777777" w:rsidR="005F1F26" w:rsidRPr="00217727" w:rsidRDefault="005F1F26" w:rsidP="00217727">
      <w:pPr>
        <w:numPr>
          <w:ilvl w:val="0"/>
          <w:numId w:val="39"/>
        </w:numPr>
        <w:tabs>
          <w:tab w:val="clear" w:pos="1800"/>
          <w:tab w:val="left" w:pos="1440"/>
        </w:tabs>
        <w:ind w:left="1440" w:hanging="360"/>
        <w:rPr>
          <w:rFonts w:ascii="Arial" w:hAnsi="Arial" w:cs="Arial"/>
          <w:sz w:val="20"/>
          <w:szCs w:val="20"/>
        </w:rPr>
      </w:pPr>
      <w:r w:rsidRPr="00D11135">
        <w:rPr>
          <w:rFonts w:ascii="Arial" w:hAnsi="Arial" w:cs="Arial"/>
          <w:sz w:val="20"/>
          <w:szCs w:val="20"/>
        </w:rPr>
        <w:t xml:space="preserve">Extension of Timeframes: </w:t>
      </w:r>
      <w:r w:rsidR="00FF0AB4" w:rsidRPr="00D11135">
        <w:rPr>
          <w:rFonts w:ascii="Arial" w:hAnsi="Arial" w:cs="Arial"/>
          <w:sz w:val="20"/>
          <w:szCs w:val="20"/>
        </w:rPr>
        <w:t xml:space="preserve">CMHCM </w:t>
      </w:r>
      <w:r w:rsidRPr="00D11135">
        <w:rPr>
          <w:rFonts w:ascii="Arial" w:hAnsi="Arial" w:cs="Arial"/>
          <w:sz w:val="20"/>
          <w:szCs w:val="20"/>
        </w:rPr>
        <w:t xml:space="preserve">may extend the resolution and notice timeframe by up to 14 calendar days if the </w:t>
      </w:r>
      <w:r w:rsidR="0074211B" w:rsidRPr="00D11135">
        <w:rPr>
          <w:rFonts w:ascii="Arial" w:hAnsi="Arial" w:cs="Arial"/>
          <w:sz w:val="20"/>
          <w:szCs w:val="20"/>
        </w:rPr>
        <w:t>Consumer</w:t>
      </w:r>
      <w:r w:rsidRPr="00D11135">
        <w:rPr>
          <w:rFonts w:ascii="Arial" w:hAnsi="Arial" w:cs="Arial"/>
          <w:sz w:val="20"/>
          <w:szCs w:val="20"/>
        </w:rPr>
        <w:t xml:space="preserve"> requests an extension, or if</w:t>
      </w:r>
      <w:r w:rsidR="0090481F" w:rsidRPr="00D11135">
        <w:rPr>
          <w:rFonts w:ascii="Arial" w:hAnsi="Arial" w:cs="Arial"/>
          <w:sz w:val="20"/>
          <w:szCs w:val="20"/>
        </w:rPr>
        <w:t xml:space="preserve"> </w:t>
      </w:r>
      <w:r w:rsidR="0074211B" w:rsidRPr="00D11135">
        <w:rPr>
          <w:rFonts w:ascii="Arial" w:hAnsi="Arial" w:cs="Arial"/>
          <w:sz w:val="20"/>
          <w:szCs w:val="20"/>
        </w:rPr>
        <w:t>CMHCM</w:t>
      </w:r>
      <w:r w:rsidRPr="00D11135">
        <w:rPr>
          <w:rFonts w:ascii="Arial" w:hAnsi="Arial" w:cs="Arial"/>
          <w:sz w:val="20"/>
          <w:szCs w:val="20"/>
        </w:rPr>
        <w:t xml:space="preserve"> shows to the satisfaction of the State that there is a need for additional information and how the delay is in the </w:t>
      </w:r>
      <w:r w:rsidR="0074211B" w:rsidRPr="00D11135">
        <w:rPr>
          <w:rFonts w:ascii="Arial" w:hAnsi="Arial" w:cs="Arial"/>
          <w:sz w:val="20"/>
          <w:szCs w:val="20"/>
        </w:rPr>
        <w:t>Consumer’s</w:t>
      </w:r>
      <w:r w:rsidR="00217727">
        <w:rPr>
          <w:rFonts w:ascii="Arial" w:hAnsi="Arial" w:cs="Arial"/>
          <w:sz w:val="20"/>
          <w:szCs w:val="20"/>
        </w:rPr>
        <w:t xml:space="preserve"> interest. 42 CFR 438.408(c). </w:t>
      </w:r>
      <w:r w:rsidRPr="00217727">
        <w:rPr>
          <w:rFonts w:ascii="Arial" w:hAnsi="Arial" w:cs="Arial"/>
          <w:sz w:val="20"/>
          <w:szCs w:val="20"/>
        </w:rPr>
        <w:t xml:space="preserve">If </w:t>
      </w:r>
      <w:r w:rsidR="00FF0AB4" w:rsidRPr="00217727">
        <w:rPr>
          <w:rFonts w:ascii="Arial" w:hAnsi="Arial" w:cs="Arial"/>
          <w:sz w:val="20"/>
          <w:szCs w:val="20"/>
        </w:rPr>
        <w:t xml:space="preserve">CMHCM </w:t>
      </w:r>
      <w:r w:rsidRPr="00217727">
        <w:rPr>
          <w:rFonts w:ascii="Arial" w:hAnsi="Arial" w:cs="Arial"/>
          <w:sz w:val="20"/>
          <w:szCs w:val="20"/>
        </w:rPr>
        <w:t xml:space="preserve">extends resolution/notice timeframes, it must complete all of the following: 42 CFR 438.408(c)(2) </w:t>
      </w:r>
    </w:p>
    <w:p w14:paraId="13E0736A" w14:textId="77777777" w:rsidR="005F1F26" w:rsidRPr="00D11135" w:rsidRDefault="005F1F26" w:rsidP="00217727">
      <w:pPr>
        <w:numPr>
          <w:ilvl w:val="4"/>
          <w:numId w:val="21"/>
        </w:numPr>
        <w:ind w:left="1800"/>
        <w:rPr>
          <w:rFonts w:ascii="Arial" w:hAnsi="Arial" w:cs="Arial"/>
          <w:sz w:val="20"/>
          <w:szCs w:val="20"/>
        </w:rPr>
      </w:pPr>
      <w:r w:rsidRPr="00D11135">
        <w:rPr>
          <w:rFonts w:ascii="Arial" w:hAnsi="Arial" w:cs="Arial"/>
          <w:sz w:val="20"/>
          <w:szCs w:val="20"/>
        </w:rPr>
        <w:t xml:space="preserve">Make reasonable efforts to give the </w:t>
      </w:r>
      <w:r w:rsidR="0074211B" w:rsidRPr="00D11135">
        <w:rPr>
          <w:rFonts w:ascii="Arial" w:hAnsi="Arial" w:cs="Arial"/>
          <w:sz w:val="20"/>
          <w:szCs w:val="20"/>
        </w:rPr>
        <w:t>Consumer</w:t>
      </w:r>
      <w:r w:rsidRPr="00D11135">
        <w:rPr>
          <w:rFonts w:ascii="Arial" w:hAnsi="Arial" w:cs="Arial"/>
          <w:sz w:val="20"/>
          <w:szCs w:val="20"/>
        </w:rPr>
        <w:t xml:space="preserve"> prompt oral notice of the delay; </w:t>
      </w:r>
    </w:p>
    <w:p w14:paraId="5741252D" w14:textId="77777777" w:rsidR="005F1F26" w:rsidRPr="00D11135" w:rsidRDefault="005F1F26" w:rsidP="00217727">
      <w:pPr>
        <w:numPr>
          <w:ilvl w:val="4"/>
          <w:numId w:val="21"/>
        </w:numPr>
        <w:ind w:left="1800"/>
        <w:rPr>
          <w:rFonts w:ascii="Arial" w:hAnsi="Arial" w:cs="Arial"/>
          <w:sz w:val="20"/>
          <w:szCs w:val="20"/>
        </w:rPr>
      </w:pPr>
      <w:r w:rsidRPr="00D11135">
        <w:rPr>
          <w:rFonts w:ascii="Arial" w:hAnsi="Arial" w:cs="Arial"/>
          <w:sz w:val="20"/>
          <w:szCs w:val="20"/>
        </w:rPr>
        <w:t xml:space="preserve">Within 2-calendar days, give the </w:t>
      </w:r>
      <w:r w:rsidR="0074211B" w:rsidRPr="00D11135">
        <w:rPr>
          <w:rFonts w:ascii="Arial" w:hAnsi="Arial" w:cs="Arial"/>
          <w:sz w:val="20"/>
          <w:szCs w:val="20"/>
        </w:rPr>
        <w:t>Consumer</w:t>
      </w:r>
      <w:r w:rsidRPr="00D11135">
        <w:rPr>
          <w:rFonts w:ascii="Arial" w:hAnsi="Arial" w:cs="Arial"/>
          <w:sz w:val="20"/>
          <w:szCs w:val="20"/>
        </w:rPr>
        <w:t xml:space="preserve"> written notice of the reason for the decision to extend the timeframe and inform the </w:t>
      </w:r>
      <w:r w:rsidR="006C10BD" w:rsidRPr="00D11135">
        <w:rPr>
          <w:rFonts w:ascii="Arial" w:hAnsi="Arial" w:cs="Arial"/>
          <w:sz w:val="20"/>
          <w:szCs w:val="20"/>
        </w:rPr>
        <w:t>Consumer</w:t>
      </w:r>
      <w:r w:rsidRPr="00D11135">
        <w:rPr>
          <w:rFonts w:ascii="Arial" w:hAnsi="Arial" w:cs="Arial"/>
          <w:sz w:val="20"/>
          <w:szCs w:val="20"/>
        </w:rPr>
        <w:t xml:space="preserve"> of the right to file a Grievance if they disagree with the decision. </w:t>
      </w:r>
    </w:p>
    <w:p w14:paraId="2FF49462" w14:textId="77777777" w:rsidR="00C5132C" w:rsidRPr="00953BFC" w:rsidRDefault="005F1F26" w:rsidP="00217727">
      <w:pPr>
        <w:numPr>
          <w:ilvl w:val="4"/>
          <w:numId w:val="21"/>
        </w:numPr>
        <w:ind w:left="1800"/>
        <w:rPr>
          <w:rFonts w:ascii="Arial" w:hAnsi="Arial" w:cs="Arial"/>
          <w:sz w:val="20"/>
          <w:szCs w:val="20"/>
        </w:rPr>
      </w:pPr>
      <w:r w:rsidRPr="00D11135">
        <w:rPr>
          <w:rFonts w:ascii="Arial" w:hAnsi="Arial" w:cs="Arial"/>
          <w:sz w:val="20"/>
          <w:szCs w:val="20"/>
        </w:rPr>
        <w:t xml:space="preserve">Resolve the Appeal as expeditiously as the </w:t>
      </w:r>
      <w:r w:rsidR="006C10BD" w:rsidRPr="00D11135">
        <w:rPr>
          <w:rFonts w:ascii="Arial" w:hAnsi="Arial" w:cs="Arial"/>
          <w:sz w:val="20"/>
          <w:szCs w:val="20"/>
        </w:rPr>
        <w:t>Consumer’s</w:t>
      </w:r>
      <w:r w:rsidRPr="00D11135">
        <w:rPr>
          <w:rFonts w:ascii="Arial" w:hAnsi="Arial" w:cs="Arial"/>
          <w:sz w:val="20"/>
          <w:szCs w:val="20"/>
        </w:rPr>
        <w:t xml:space="preserve"> health condition requires and not later than the date the extension expires. </w:t>
      </w:r>
    </w:p>
    <w:p w14:paraId="1FFE46DA" w14:textId="77777777" w:rsidR="00C5132C" w:rsidRPr="00D11135" w:rsidRDefault="00C5132C" w:rsidP="00C74188">
      <w:pPr>
        <w:numPr>
          <w:ilvl w:val="0"/>
          <w:numId w:val="39"/>
        </w:numPr>
        <w:tabs>
          <w:tab w:val="clear" w:pos="1800"/>
          <w:tab w:val="num" w:pos="1440"/>
        </w:tabs>
        <w:ind w:left="1440" w:hanging="360"/>
        <w:rPr>
          <w:rFonts w:ascii="Arial" w:hAnsi="Arial" w:cs="Arial"/>
          <w:sz w:val="20"/>
          <w:szCs w:val="20"/>
        </w:rPr>
      </w:pPr>
      <w:r w:rsidRPr="00D11135">
        <w:rPr>
          <w:rFonts w:ascii="Arial" w:hAnsi="Arial" w:cs="Arial"/>
          <w:sz w:val="20"/>
          <w:szCs w:val="20"/>
        </w:rPr>
        <w:t xml:space="preserve">Appeal Resolution Notice Format: </w:t>
      </w:r>
    </w:p>
    <w:p w14:paraId="42F5CCCF" w14:textId="77777777" w:rsidR="008C69F8" w:rsidRPr="00D11135" w:rsidRDefault="00FF0AB4" w:rsidP="00C74188">
      <w:pPr>
        <w:numPr>
          <w:ilvl w:val="0"/>
          <w:numId w:val="22"/>
        </w:numPr>
        <w:tabs>
          <w:tab w:val="clear" w:pos="3090"/>
          <w:tab w:val="num" w:pos="1800"/>
        </w:tabs>
        <w:ind w:left="1800" w:hanging="360"/>
        <w:rPr>
          <w:rFonts w:ascii="Arial" w:hAnsi="Arial" w:cs="Arial"/>
          <w:sz w:val="20"/>
          <w:szCs w:val="20"/>
        </w:rPr>
      </w:pPr>
      <w:r w:rsidRPr="00D11135">
        <w:rPr>
          <w:rFonts w:ascii="Arial" w:hAnsi="Arial" w:cs="Arial"/>
          <w:sz w:val="20"/>
          <w:szCs w:val="20"/>
        </w:rPr>
        <w:t xml:space="preserve">CMHCM </w:t>
      </w:r>
      <w:r w:rsidR="0090481F" w:rsidRPr="00D11135">
        <w:rPr>
          <w:rFonts w:ascii="Arial" w:hAnsi="Arial" w:cs="Arial"/>
          <w:sz w:val="20"/>
          <w:szCs w:val="20"/>
        </w:rPr>
        <w:t>m</w:t>
      </w:r>
      <w:r w:rsidR="00C5132C" w:rsidRPr="00D11135">
        <w:rPr>
          <w:rFonts w:ascii="Arial" w:hAnsi="Arial" w:cs="Arial"/>
          <w:sz w:val="20"/>
          <w:szCs w:val="20"/>
        </w:rPr>
        <w:t>ust provide</w:t>
      </w:r>
      <w:r w:rsidR="006C10BD" w:rsidRPr="00D11135">
        <w:rPr>
          <w:rFonts w:ascii="Arial" w:hAnsi="Arial" w:cs="Arial"/>
          <w:sz w:val="20"/>
          <w:szCs w:val="20"/>
        </w:rPr>
        <w:t xml:space="preserve"> Consumers</w:t>
      </w:r>
      <w:r w:rsidR="00C5132C" w:rsidRPr="00D11135">
        <w:rPr>
          <w:rFonts w:ascii="Arial" w:hAnsi="Arial" w:cs="Arial"/>
          <w:sz w:val="20"/>
          <w:szCs w:val="20"/>
        </w:rPr>
        <w:t xml:space="preserve"> with written notice of the resolution of their Appeal, and must also make reasonable efforts to provide oral notice in the case of an expedited resolution. 42 CFR 438.408(d)(2). </w:t>
      </w:r>
    </w:p>
    <w:p w14:paraId="074AE789" w14:textId="77777777" w:rsidR="00C5132C" w:rsidRPr="00D11135" w:rsidRDefault="00C5132C" w:rsidP="00C74188">
      <w:pPr>
        <w:numPr>
          <w:ilvl w:val="0"/>
          <w:numId w:val="22"/>
        </w:numPr>
        <w:tabs>
          <w:tab w:val="clear" w:pos="3090"/>
          <w:tab w:val="num" w:pos="1800"/>
          <w:tab w:val="num" w:pos="2520"/>
          <w:tab w:val="num" w:pos="2880"/>
        </w:tabs>
        <w:ind w:left="1800" w:hanging="360"/>
        <w:rPr>
          <w:rFonts w:ascii="Arial" w:hAnsi="Arial" w:cs="Arial"/>
          <w:sz w:val="20"/>
          <w:szCs w:val="20"/>
        </w:rPr>
      </w:pPr>
      <w:r w:rsidRPr="00D11135">
        <w:rPr>
          <w:rFonts w:ascii="Arial" w:hAnsi="Arial" w:cs="Arial"/>
          <w:sz w:val="20"/>
          <w:szCs w:val="20"/>
        </w:rPr>
        <w:t xml:space="preserve">42 CFR 438.416 indicates the State must require </w:t>
      </w:r>
      <w:r w:rsidR="00AC522A" w:rsidRPr="00D11135">
        <w:rPr>
          <w:rFonts w:ascii="Arial" w:hAnsi="Arial" w:cs="Arial"/>
          <w:sz w:val="20"/>
          <w:szCs w:val="20"/>
        </w:rPr>
        <w:t>CMHCM</w:t>
      </w:r>
      <w:r w:rsidR="0090481F" w:rsidRPr="00D11135">
        <w:rPr>
          <w:rFonts w:ascii="Arial" w:hAnsi="Arial" w:cs="Arial"/>
          <w:sz w:val="20"/>
          <w:szCs w:val="20"/>
        </w:rPr>
        <w:t xml:space="preserve"> </w:t>
      </w:r>
      <w:r w:rsidRPr="00D11135">
        <w:rPr>
          <w:rFonts w:ascii="Arial" w:hAnsi="Arial" w:cs="Arial"/>
          <w:sz w:val="20"/>
          <w:szCs w:val="20"/>
        </w:rPr>
        <w:t xml:space="preserve">maintain records with (at minimum) the following information: </w:t>
      </w:r>
    </w:p>
    <w:p w14:paraId="24D28088" w14:textId="77777777" w:rsidR="00C5132C" w:rsidRDefault="00C74188" w:rsidP="00C74188">
      <w:pPr>
        <w:numPr>
          <w:ilvl w:val="2"/>
          <w:numId w:val="35"/>
        </w:numPr>
        <w:ind w:left="2160"/>
        <w:rPr>
          <w:rFonts w:ascii="Arial" w:hAnsi="Arial" w:cs="Arial"/>
          <w:sz w:val="20"/>
          <w:szCs w:val="20"/>
        </w:rPr>
      </w:pPr>
      <w:r>
        <w:rPr>
          <w:rFonts w:ascii="Arial" w:hAnsi="Arial" w:cs="Arial"/>
          <w:sz w:val="20"/>
          <w:szCs w:val="20"/>
        </w:rPr>
        <w:t xml:space="preserve"> </w:t>
      </w:r>
      <w:r w:rsidR="00C5132C" w:rsidRPr="00D11135">
        <w:rPr>
          <w:rFonts w:ascii="Arial" w:hAnsi="Arial" w:cs="Arial"/>
          <w:sz w:val="20"/>
          <w:szCs w:val="20"/>
        </w:rPr>
        <w:t xml:space="preserve">A general description of the reason for the appeal or grievance. </w:t>
      </w:r>
    </w:p>
    <w:p w14:paraId="709C0636" w14:textId="77777777" w:rsidR="00C5132C" w:rsidRDefault="00C74188" w:rsidP="00C74188">
      <w:pPr>
        <w:numPr>
          <w:ilvl w:val="2"/>
          <w:numId w:val="35"/>
        </w:numPr>
        <w:ind w:left="2160"/>
        <w:rPr>
          <w:rFonts w:ascii="Arial" w:hAnsi="Arial" w:cs="Arial"/>
          <w:sz w:val="20"/>
          <w:szCs w:val="20"/>
        </w:rPr>
      </w:pPr>
      <w:r>
        <w:rPr>
          <w:rFonts w:ascii="Arial" w:hAnsi="Arial" w:cs="Arial"/>
          <w:sz w:val="20"/>
          <w:szCs w:val="20"/>
        </w:rPr>
        <w:t xml:space="preserve"> </w:t>
      </w:r>
      <w:r w:rsidR="00C5132C" w:rsidRPr="00C74188">
        <w:rPr>
          <w:rFonts w:ascii="Arial" w:hAnsi="Arial" w:cs="Arial"/>
          <w:sz w:val="20"/>
          <w:szCs w:val="20"/>
        </w:rPr>
        <w:t xml:space="preserve">The date received. </w:t>
      </w:r>
    </w:p>
    <w:p w14:paraId="3DB45388" w14:textId="77777777" w:rsidR="00C5132C" w:rsidRDefault="00C74188" w:rsidP="00C74188">
      <w:pPr>
        <w:numPr>
          <w:ilvl w:val="2"/>
          <w:numId w:val="35"/>
        </w:numPr>
        <w:ind w:left="2160"/>
        <w:rPr>
          <w:rFonts w:ascii="Arial" w:hAnsi="Arial" w:cs="Arial"/>
          <w:sz w:val="20"/>
          <w:szCs w:val="20"/>
        </w:rPr>
      </w:pPr>
      <w:r>
        <w:rPr>
          <w:rFonts w:ascii="Arial" w:hAnsi="Arial" w:cs="Arial"/>
          <w:sz w:val="20"/>
          <w:szCs w:val="20"/>
        </w:rPr>
        <w:t xml:space="preserve"> </w:t>
      </w:r>
      <w:r w:rsidR="00C5132C" w:rsidRPr="00C74188">
        <w:rPr>
          <w:rFonts w:ascii="Arial" w:hAnsi="Arial" w:cs="Arial"/>
          <w:sz w:val="20"/>
          <w:szCs w:val="20"/>
        </w:rPr>
        <w:t xml:space="preserve">The date of each review or, if applicable, review meeting. </w:t>
      </w:r>
    </w:p>
    <w:p w14:paraId="338276F8" w14:textId="77777777" w:rsidR="00C5132C" w:rsidRDefault="00C74188" w:rsidP="00C74188">
      <w:pPr>
        <w:numPr>
          <w:ilvl w:val="2"/>
          <w:numId w:val="35"/>
        </w:numPr>
        <w:ind w:left="2160"/>
        <w:rPr>
          <w:rFonts w:ascii="Arial" w:hAnsi="Arial" w:cs="Arial"/>
          <w:sz w:val="20"/>
          <w:szCs w:val="20"/>
        </w:rPr>
      </w:pPr>
      <w:r>
        <w:rPr>
          <w:rFonts w:ascii="Arial" w:hAnsi="Arial" w:cs="Arial"/>
          <w:sz w:val="20"/>
          <w:szCs w:val="20"/>
        </w:rPr>
        <w:t xml:space="preserve"> </w:t>
      </w:r>
      <w:r w:rsidR="00C5132C" w:rsidRPr="00C74188">
        <w:rPr>
          <w:rFonts w:ascii="Arial" w:hAnsi="Arial" w:cs="Arial"/>
          <w:sz w:val="20"/>
          <w:szCs w:val="20"/>
        </w:rPr>
        <w:t xml:space="preserve">Resolution at each level of the appeal or grievance if applicable. </w:t>
      </w:r>
    </w:p>
    <w:p w14:paraId="686CCD56" w14:textId="77777777" w:rsidR="00C5132C" w:rsidRDefault="00C74188" w:rsidP="00C74188">
      <w:pPr>
        <w:numPr>
          <w:ilvl w:val="2"/>
          <w:numId w:val="35"/>
        </w:numPr>
        <w:ind w:left="2160"/>
        <w:rPr>
          <w:rFonts w:ascii="Arial" w:hAnsi="Arial" w:cs="Arial"/>
          <w:sz w:val="20"/>
          <w:szCs w:val="20"/>
        </w:rPr>
      </w:pPr>
      <w:r>
        <w:rPr>
          <w:rFonts w:ascii="Arial" w:hAnsi="Arial" w:cs="Arial"/>
          <w:sz w:val="20"/>
          <w:szCs w:val="20"/>
        </w:rPr>
        <w:t xml:space="preserve"> </w:t>
      </w:r>
      <w:r w:rsidR="00C5132C" w:rsidRPr="00C74188">
        <w:rPr>
          <w:rFonts w:ascii="Arial" w:hAnsi="Arial" w:cs="Arial"/>
          <w:sz w:val="20"/>
          <w:szCs w:val="20"/>
        </w:rPr>
        <w:t xml:space="preserve">Date of resolution at each level, if applicable. </w:t>
      </w:r>
    </w:p>
    <w:p w14:paraId="022844BE" w14:textId="77777777" w:rsidR="00217727" w:rsidRDefault="00C74188" w:rsidP="00217727">
      <w:pPr>
        <w:numPr>
          <w:ilvl w:val="2"/>
          <w:numId w:val="35"/>
        </w:numPr>
        <w:ind w:left="2160"/>
        <w:rPr>
          <w:rFonts w:ascii="Arial" w:hAnsi="Arial" w:cs="Arial"/>
          <w:sz w:val="20"/>
          <w:szCs w:val="20"/>
        </w:rPr>
      </w:pPr>
      <w:r>
        <w:rPr>
          <w:rFonts w:ascii="Arial" w:hAnsi="Arial" w:cs="Arial"/>
          <w:sz w:val="20"/>
          <w:szCs w:val="20"/>
        </w:rPr>
        <w:t xml:space="preserve"> </w:t>
      </w:r>
      <w:r w:rsidR="00C5132C" w:rsidRPr="00C74188">
        <w:rPr>
          <w:rFonts w:ascii="Arial" w:hAnsi="Arial" w:cs="Arial"/>
          <w:sz w:val="20"/>
          <w:szCs w:val="20"/>
        </w:rPr>
        <w:t xml:space="preserve">Name of the covered person for whom the appeal or grievance was filed. </w:t>
      </w:r>
    </w:p>
    <w:p w14:paraId="7944E540" w14:textId="77777777" w:rsidR="00C5132C" w:rsidRPr="00217727" w:rsidRDefault="00C5132C" w:rsidP="00217727">
      <w:pPr>
        <w:numPr>
          <w:ilvl w:val="2"/>
          <w:numId w:val="35"/>
        </w:numPr>
        <w:ind w:left="2160"/>
        <w:rPr>
          <w:rFonts w:ascii="Arial" w:hAnsi="Arial" w:cs="Arial"/>
          <w:sz w:val="20"/>
          <w:szCs w:val="20"/>
        </w:rPr>
      </w:pPr>
      <w:r w:rsidRPr="00217727">
        <w:rPr>
          <w:rFonts w:ascii="Arial" w:hAnsi="Arial" w:cs="Arial"/>
          <w:sz w:val="20"/>
          <w:szCs w:val="20"/>
        </w:rPr>
        <w:t>Further this recordkeeping must be “accurately maintained in a manner accessible to the state and available upon request to C</w:t>
      </w:r>
      <w:r w:rsidR="00E735B5" w:rsidRPr="00217727">
        <w:rPr>
          <w:rFonts w:ascii="Arial" w:hAnsi="Arial" w:cs="Arial"/>
          <w:sz w:val="20"/>
          <w:szCs w:val="20"/>
        </w:rPr>
        <w:t>enters for Medicare and Medicaid Services</w:t>
      </w:r>
      <w:r w:rsidRPr="00217727">
        <w:rPr>
          <w:rFonts w:ascii="Arial" w:hAnsi="Arial" w:cs="Arial"/>
          <w:sz w:val="20"/>
          <w:szCs w:val="20"/>
        </w:rPr>
        <w:t xml:space="preserve">.” </w:t>
      </w:r>
    </w:p>
    <w:p w14:paraId="28DE3A32" w14:textId="77777777" w:rsidR="00C5132C" w:rsidRPr="00C74188" w:rsidRDefault="006C10BD" w:rsidP="00C5132C">
      <w:pPr>
        <w:numPr>
          <w:ilvl w:val="0"/>
          <w:numId w:val="22"/>
        </w:numPr>
        <w:tabs>
          <w:tab w:val="clear" w:pos="3090"/>
          <w:tab w:val="num" w:pos="1800"/>
          <w:tab w:val="num" w:pos="2520"/>
          <w:tab w:val="num" w:pos="2880"/>
        </w:tabs>
        <w:ind w:left="1800" w:hanging="360"/>
        <w:rPr>
          <w:rFonts w:ascii="Arial" w:hAnsi="Arial" w:cs="Arial"/>
          <w:sz w:val="20"/>
          <w:szCs w:val="20"/>
        </w:rPr>
      </w:pPr>
      <w:r w:rsidRPr="00D11135">
        <w:rPr>
          <w:rFonts w:ascii="Arial" w:hAnsi="Arial" w:cs="Arial"/>
          <w:sz w:val="20"/>
          <w:szCs w:val="20"/>
        </w:rPr>
        <w:t>Consumer</w:t>
      </w:r>
      <w:r w:rsidR="00C5132C" w:rsidRPr="00D11135">
        <w:rPr>
          <w:rFonts w:ascii="Arial" w:hAnsi="Arial" w:cs="Arial"/>
          <w:sz w:val="20"/>
          <w:szCs w:val="20"/>
        </w:rPr>
        <w:t xml:space="preserve"> notice must meet the requirements of 42 CFR 438.10 (i.e., “…in a manner and format that may be easily understood and is readily accessible by such </w:t>
      </w:r>
      <w:r w:rsidR="00065BC8" w:rsidRPr="00D11135">
        <w:rPr>
          <w:rFonts w:ascii="Arial" w:hAnsi="Arial" w:cs="Arial"/>
          <w:sz w:val="20"/>
          <w:szCs w:val="20"/>
        </w:rPr>
        <w:t xml:space="preserve">Consumers </w:t>
      </w:r>
      <w:r w:rsidR="00C5132C" w:rsidRPr="00D11135">
        <w:rPr>
          <w:rFonts w:ascii="Arial" w:hAnsi="Arial" w:cs="Arial"/>
          <w:sz w:val="20"/>
          <w:szCs w:val="20"/>
        </w:rPr>
        <w:t xml:space="preserve">and potential </w:t>
      </w:r>
      <w:r w:rsidR="00065BC8" w:rsidRPr="00D11135">
        <w:rPr>
          <w:rFonts w:ascii="Arial" w:hAnsi="Arial" w:cs="Arial"/>
          <w:sz w:val="20"/>
          <w:szCs w:val="20"/>
        </w:rPr>
        <w:t>Consumers</w:t>
      </w:r>
      <w:r w:rsidR="00C5132C" w:rsidRPr="00D11135">
        <w:rPr>
          <w:rFonts w:ascii="Arial" w:hAnsi="Arial" w:cs="Arial"/>
          <w:sz w:val="20"/>
          <w:szCs w:val="20"/>
        </w:rPr>
        <w:t xml:space="preserve">,” meets the needs of those with limited English proficiency and or limited reading proficiency). </w:t>
      </w:r>
    </w:p>
    <w:p w14:paraId="259D12AA" w14:textId="77777777" w:rsidR="00C5132C" w:rsidRPr="00D11135" w:rsidRDefault="00C5132C" w:rsidP="00C74188">
      <w:pPr>
        <w:numPr>
          <w:ilvl w:val="0"/>
          <w:numId w:val="39"/>
        </w:numPr>
        <w:tabs>
          <w:tab w:val="clear" w:pos="1800"/>
          <w:tab w:val="num" w:pos="1440"/>
        </w:tabs>
        <w:ind w:left="1440" w:hanging="360"/>
        <w:rPr>
          <w:rFonts w:ascii="Arial" w:hAnsi="Arial" w:cs="Arial"/>
          <w:sz w:val="20"/>
          <w:szCs w:val="20"/>
        </w:rPr>
      </w:pPr>
      <w:r w:rsidRPr="00D11135">
        <w:rPr>
          <w:rFonts w:ascii="Arial" w:hAnsi="Arial" w:cs="Arial"/>
          <w:sz w:val="20"/>
          <w:szCs w:val="20"/>
        </w:rPr>
        <w:t xml:space="preserve">Appeal Resolution Notice Content: 42 CFR 438.408(e) </w:t>
      </w:r>
    </w:p>
    <w:p w14:paraId="12EE7945" w14:textId="77777777" w:rsidR="00C5132C" w:rsidRPr="00D11135" w:rsidRDefault="00C5132C" w:rsidP="00C74188">
      <w:pPr>
        <w:numPr>
          <w:ilvl w:val="0"/>
          <w:numId w:val="23"/>
        </w:numPr>
        <w:tabs>
          <w:tab w:val="clear" w:pos="3090"/>
          <w:tab w:val="num" w:pos="1800"/>
        </w:tabs>
        <w:ind w:left="1800" w:hanging="360"/>
        <w:rPr>
          <w:rFonts w:ascii="Arial" w:hAnsi="Arial" w:cs="Arial"/>
          <w:sz w:val="20"/>
          <w:szCs w:val="20"/>
        </w:rPr>
      </w:pPr>
      <w:r w:rsidRPr="00D11135">
        <w:rPr>
          <w:rFonts w:ascii="Arial" w:hAnsi="Arial" w:cs="Arial"/>
          <w:sz w:val="20"/>
          <w:szCs w:val="20"/>
        </w:rPr>
        <w:t xml:space="preserve">The notice of resolution must include the results of the resolution and the date it was completed. </w:t>
      </w:r>
    </w:p>
    <w:p w14:paraId="6B98E4AE" w14:textId="77777777" w:rsidR="00702755" w:rsidRPr="00D11135" w:rsidRDefault="00C5132C" w:rsidP="00C74188">
      <w:pPr>
        <w:numPr>
          <w:ilvl w:val="0"/>
          <w:numId w:val="23"/>
        </w:numPr>
        <w:tabs>
          <w:tab w:val="clear" w:pos="3090"/>
          <w:tab w:val="num" w:pos="1800"/>
          <w:tab w:val="num" w:pos="2880"/>
        </w:tabs>
        <w:ind w:left="1800" w:hanging="360"/>
        <w:rPr>
          <w:rFonts w:ascii="Arial" w:hAnsi="Arial" w:cs="Arial"/>
          <w:sz w:val="20"/>
          <w:szCs w:val="20"/>
        </w:rPr>
      </w:pPr>
      <w:r w:rsidRPr="00D11135">
        <w:rPr>
          <w:rFonts w:ascii="Arial" w:hAnsi="Arial" w:cs="Arial"/>
          <w:sz w:val="20"/>
          <w:szCs w:val="20"/>
        </w:rPr>
        <w:t xml:space="preserve">When the appeal is not resolved wholly in favor of the </w:t>
      </w:r>
      <w:r w:rsidR="004D3C34" w:rsidRPr="00D11135">
        <w:rPr>
          <w:rFonts w:ascii="Arial" w:hAnsi="Arial" w:cs="Arial"/>
          <w:sz w:val="20"/>
          <w:szCs w:val="20"/>
        </w:rPr>
        <w:t>Consumer</w:t>
      </w:r>
      <w:r w:rsidRPr="00D11135">
        <w:rPr>
          <w:rFonts w:ascii="Arial" w:hAnsi="Arial" w:cs="Arial"/>
          <w:sz w:val="20"/>
          <w:szCs w:val="20"/>
        </w:rPr>
        <w:t xml:space="preserve">, the notice of </w:t>
      </w:r>
      <w:r w:rsidR="00EA2E37" w:rsidRPr="00D11135">
        <w:rPr>
          <w:rFonts w:ascii="Arial" w:hAnsi="Arial" w:cs="Arial"/>
          <w:sz w:val="20"/>
          <w:szCs w:val="20"/>
        </w:rPr>
        <w:t>resolution</w:t>
      </w:r>
      <w:r w:rsidRPr="00D11135">
        <w:rPr>
          <w:rFonts w:ascii="Arial" w:hAnsi="Arial" w:cs="Arial"/>
          <w:sz w:val="20"/>
          <w:szCs w:val="20"/>
        </w:rPr>
        <w:t xml:space="preserve"> must also include notice of the </w:t>
      </w:r>
      <w:r w:rsidR="004D3C34" w:rsidRPr="00D11135">
        <w:rPr>
          <w:rFonts w:ascii="Arial" w:hAnsi="Arial" w:cs="Arial"/>
          <w:sz w:val="20"/>
          <w:szCs w:val="20"/>
        </w:rPr>
        <w:t>Consumer’s</w:t>
      </w:r>
      <w:r w:rsidRPr="00D11135">
        <w:rPr>
          <w:rFonts w:ascii="Arial" w:hAnsi="Arial" w:cs="Arial"/>
          <w:sz w:val="20"/>
          <w:szCs w:val="20"/>
        </w:rPr>
        <w:t xml:space="preserve">: </w:t>
      </w:r>
    </w:p>
    <w:p w14:paraId="32CEFF96" w14:textId="77777777" w:rsidR="00C5132C" w:rsidRDefault="00343E8A" w:rsidP="00C74188">
      <w:pPr>
        <w:numPr>
          <w:ilvl w:val="3"/>
          <w:numId w:val="35"/>
        </w:numPr>
        <w:ind w:left="2160"/>
        <w:rPr>
          <w:rFonts w:ascii="Arial" w:hAnsi="Arial" w:cs="Arial"/>
          <w:sz w:val="20"/>
          <w:szCs w:val="20"/>
        </w:rPr>
      </w:pPr>
      <w:r w:rsidRPr="00D11135">
        <w:rPr>
          <w:rFonts w:ascii="Arial" w:hAnsi="Arial" w:cs="Arial"/>
          <w:sz w:val="20"/>
          <w:szCs w:val="20"/>
        </w:rPr>
        <w:t>Right to request a S</w:t>
      </w:r>
      <w:r w:rsidR="00C5132C" w:rsidRPr="00D11135">
        <w:rPr>
          <w:rFonts w:ascii="Arial" w:hAnsi="Arial" w:cs="Arial"/>
          <w:sz w:val="20"/>
          <w:szCs w:val="20"/>
        </w:rPr>
        <w:t xml:space="preserve">tate </w:t>
      </w:r>
      <w:r w:rsidRPr="00D11135">
        <w:rPr>
          <w:rFonts w:ascii="Arial" w:hAnsi="Arial" w:cs="Arial"/>
          <w:sz w:val="20"/>
          <w:szCs w:val="20"/>
        </w:rPr>
        <w:t>Fair He</w:t>
      </w:r>
      <w:r w:rsidR="00C5132C" w:rsidRPr="00D11135">
        <w:rPr>
          <w:rFonts w:ascii="Arial" w:hAnsi="Arial" w:cs="Arial"/>
          <w:sz w:val="20"/>
          <w:szCs w:val="20"/>
        </w:rPr>
        <w:t>aring</w:t>
      </w:r>
      <w:r w:rsidRPr="00D11135">
        <w:rPr>
          <w:rFonts w:ascii="Arial" w:hAnsi="Arial" w:cs="Arial"/>
          <w:sz w:val="20"/>
          <w:szCs w:val="20"/>
        </w:rPr>
        <w:t xml:space="preserve"> (Medicaid) </w:t>
      </w:r>
      <w:r w:rsidR="00C613CD" w:rsidRPr="00D11135">
        <w:rPr>
          <w:rFonts w:ascii="Arial" w:hAnsi="Arial" w:cs="Arial"/>
          <w:sz w:val="20"/>
          <w:szCs w:val="20"/>
        </w:rPr>
        <w:t>or Alternative Dispute Resolution (non-Medicaid)</w:t>
      </w:r>
      <w:r w:rsidR="00C5132C" w:rsidRPr="00D11135">
        <w:rPr>
          <w:rFonts w:ascii="Arial" w:hAnsi="Arial" w:cs="Arial"/>
          <w:sz w:val="20"/>
          <w:szCs w:val="20"/>
        </w:rPr>
        <w:t xml:space="preserve">, and how to do so; </w:t>
      </w:r>
    </w:p>
    <w:p w14:paraId="4553E5E8" w14:textId="77777777" w:rsidR="00C5132C" w:rsidRDefault="00C5132C" w:rsidP="00C74188">
      <w:pPr>
        <w:numPr>
          <w:ilvl w:val="3"/>
          <w:numId w:val="35"/>
        </w:numPr>
        <w:ind w:left="2160"/>
        <w:rPr>
          <w:rFonts w:ascii="Arial" w:hAnsi="Arial" w:cs="Arial"/>
          <w:sz w:val="20"/>
          <w:szCs w:val="20"/>
        </w:rPr>
      </w:pPr>
      <w:r w:rsidRPr="00C74188">
        <w:rPr>
          <w:rFonts w:ascii="Arial" w:hAnsi="Arial" w:cs="Arial"/>
          <w:sz w:val="20"/>
          <w:szCs w:val="20"/>
        </w:rPr>
        <w:t>Right to request to receive benefits while the state fair hearing</w:t>
      </w:r>
      <w:r w:rsidR="00FC2B1B" w:rsidRPr="00C74188">
        <w:rPr>
          <w:rFonts w:ascii="Arial" w:hAnsi="Arial" w:cs="Arial"/>
          <w:sz w:val="20"/>
          <w:szCs w:val="20"/>
        </w:rPr>
        <w:t xml:space="preserve"> </w:t>
      </w:r>
      <w:r w:rsidRPr="00C74188">
        <w:rPr>
          <w:rFonts w:ascii="Arial" w:hAnsi="Arial" w:cs="Arial"/>
          <w:sz w:val="20"/>
          <w:szCs w:val="20"/>
        </w:rPr>
        <w:t xml:space="preserve">is pending, and how to make the request; and </w:t>
      </w:r>
    </w:p>
    <w:p w14:paraId="5630AD66" w14:textId="577E80B8" w:rsidR="00E9479A" w:rsidRPr="001F1B70" w:rsidRDefault="00C5132C" w:rsidP="001F1B70">
      <w:pPr>
        <w:numPr>
          <w:ilvl w:val="3"/>
          <w:numId w:val="35"/>
        </w:numPr>
        <w:ind w:left="2160"/>
        <w:rPr>
          <w:rFonts w:ascii="Arial" w:hAnsi="Arial" w:cs="Arial"/>
          <w:sz w:val="20"/>
          <w:szCs w:val="20"/>
        </w:rPr>
      </w:pPr>
      <w:r w:rsidRPr="00C74188">
        <w:rPr>
          <w:rFonts w:ascii="Arial" w:hAnsi="Arial" w:cs="Arial"/>
          <w:sz w:val="20"/>
          <w:szCs w:val="20"/>
        </w:rPr>
        <w:t xml:space="preserve">Potential liability for the cost of those benefits if the hearing decision upholds </w:t>
      </w:r>
      <w:r w:rsidR="004D3C34" w:rsidRPr="00C74188">
        <w:rPr>
          <w:rFonts w:ascii="Arial" w:hAnsi="Arial" w:cs="Arial"/>
          <w:sz w:val="20"/>
          <w:szCs w:val="20"/>
        </w:rPr>
        <w:t xml:space="preserve">CMHCM’s </w:t>
      </w:r>
      <w:r w:rsidRPr="00C74188">
        <w:rPr>
          <w:rFonts w:ascii="Arial" w:hAnsi="Arial" w:cs="Arial"/>
          <w:sz w:val="20"/>
          <w:szCs w:val="20"/>
        </w:rPr>
        <w:t xml:space="preserve">Adverse Benefit Determination </w:t>
      </w:r>
    </w:p>
    <w:p w14:paraId="27B9EB29" w14:textId="49A602C3" w:rsidR="00E9479A" w:rsidRPr="00D11135" w:rsidRDefault="00E9479A" w:rsidP="002E45F5">
      <w:pPr>
        <w:pStyle w:val="Heading1"/>
        <w:numPr>
          <w:ilvl w:val="0"/>
          <w:numId w:val="33"/>
        </w:numPr>
        <w:tabs>
          <w:tab w:val="left" w:pos="1080"/>
        </w:tabs>
        <w:ind w:left="1080"/>
        <w:rPr>
          <w:rFonts w:ascii="Arial" w:hAnsi="Arial" w:cs="Arial"/>
          <w:sz w:val="20"/>
          <w:szCs w:val="20"/>
        </w:rPr>
      </w:pPr>
      <w:r w:rsidRPr="00D11135">
        <w:rPr>
          <w:rFonts w:ascii="Arial" w:hAnsi="Arial" w:cs="Arial"/>
          <w:sz w:val="20"/>
          <w:szCs w:val="20"/>
        </w:rPr>
        <w:lastRenderedPageBreak/>
        <w:t>STATE FAIR HEARING APPEAL PROCESS</w:t>
      </w:r>
    </w:p>
    <w:p w14:paraId="6934CFBB" w14:textId="77777777" w:rsidR="00B74211" w:rsidRDefault="00DE555F" w:rsidP="00B74211">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Federal regulations provide a</w:t>
      </w:r>
      <w:r w:rsidR="0031664C" w:rsidRPr="00D11135">
        <w:rPr>
          <w:rFonts w:ascii="Arial" w:hAnsi="Arial" w:cs="Arial"/>
          <w:sz w:val="20"/>
          <w:szCs w:val="20"/>
        </w:rPr>
        <w:t>n Enrollee</w:t>
      </w:r>
      <w:r w:rsidRPr="00D11135">
        <w:rPr>
          <w:rFonts w:ascii="Arial" w:hAnsi="Arial" w:cs="Arial"/>
          <w:sz w:val="20"/>
          <w:szCs w:val="20"/>
        </w:rPr>
        <w:t xml:space="preserve"> the right to an impartial review by a state level administrative law judge (a State Fair Hearing), of an </w:t>
      </w:r>
      <w:r w:rsidR="00702C75" w:rsidRPr="00D11135">
        <w:rPr>
          <w:rFonts w:ascii="Arial" w:hAnsi="Arial" w:cs="Arial"/>
          <w:sz w:val="20"/>
          <w:szCs w:val="20"/>
        </w:rPr>
        <w:t xml:space="preserve">Adverse Benefit Determination </w:t>
      </w:r>
      <w:r w:rsidRPr="00D11135">
        <w:rPr>
          <w:rFonts w:ascii="Arial" w:hAnsi="Arial" w:cs="Arial"/>
          <w:sz w:val="20"/>
          <w:szCs w:val="20"/>
        </w:rPr>
        <w:t xml:space="preserve">of a local agency or its agent, in certain circumstances: </w:t>
      </w:r>
    </w:p>
    <w:p w14:paraId="07F606FF" w14:textId="77777777" w:rsidR="00B74211" w:rsidRDefault="00DE555F" w:rsidP="00B74211">
      <w:pPr>
        <w:numPr>
          <w:ilvl w:val="1"/>
          <w:numId w:val="40"/>
        </w:numPr>
        <w:ind w:left="1800"/>
        <w:rPr>
          <w:rFonts w:ascii="Arial" w:hAnsi="Arial" w:cs="Arial"/>
          <w:sz w:val="20"/>
          <w:szCs w:val="20"/>
        </w:rPr>
      </w:pPr>
      <w:r w:rsidRPr="00B74211">
        <w:rPr>
          <w:rFonts w:ascii="Arial" w:hAnsi="Arial" w:cs="Arial"/>
          <w:sz w:val="20"/>
          <w:szCs w:val="20"/>
        </w:rPr>
        <w:t xml:space="preserve">After receiving notice that </w:t>
      </w:r>
      <w:r w:rsidR="00AC522A" w:rsidRPr="00B74211">
        <w:rPr>
          <w:rFonts w:ascii="Arial" w:hAnsi="Arial" w:cs="Arial"/>
          <w:sz w:val="20"/>
          <w:szCs w:val="20"/>
        </w:rPr>
        <w:t xml:space="preserve">CMHCM </w:t>
      </w:r>
      <w:r w:rsidRPr="00B74211">
        <w:rPr>
          <w:rFonts w:ascii="Arial" w:hAnsi="Arial" w:cs="Arial"/>
          <w:sz w:val="20"/>
          <w:szCs w:val="20"/>
        </w:rPr>
        <w:t>is, after Appeal, upholding an Adverse Benefit Determination. 42 CFR 438.408(f)(1);</w:t>
      </w:r>
    </w:p>
    <w:p w14:paraId="61829076" w14:textId="532D43D7" w:rsidR="00DE555F" w:rsidRPr="001F1B70" w:rsidRDefault="00DE555F" w:rsidP="00DE555F">
      <w:pPr>
        <w:numPr>
          <w:ilvl w:val="1"/>
          <w:numId w:val="40"/>
        </w:numPr>
        <w:ind w:left="1800"/>
        <w:rPr>
          <w:rFonts w:ascii="Arial" w:hAnsi="Arial" w:cs="Arial"/>
          <w:sz w:val="20"/>
          <w:szCs w:val="20"/>
        </w:rPr>
      </w:pPr>
      <w:r w:rsidRPr="00B74211">
        <w:rPr>
          <w:rFonts w:ascii="Arial" w:hAnsi="Arial" w:cs="Arial"/>
          <w:sz w:val="20"/>
          <w:szCs w:val="20"/>
        </w:rPr>
        <w:t xml:space="preserve">When </w:t>
      </w:r>
      <w:r w:rsidR="00AC522A" w:rsidRPr="00B74211">
        <w:rPr>
          <w:rFonts w:ascii="Arial" w:hAnsi="Arial" w:cs="Arial"/>
          <w:sz w:val="20"/>
          <w:szCs w:val="20"/>
        </w:rPr>
        <w:t xml:space="preserve">CMHCM </w:t>
      </w:r>
      <w:r w:rsidRPr="00B74211">
        <w:rPr>
          <w:rFonts w:ascii="Arial" w:hAnsi="Arial" w:cs="Arial"/>
          <w:sz w:val="20"/>
          <w:szCs w:val="20"/>
        </w:rPr>
        <w:t xml:space="preserve">fails to adhere to the notice and timing requirements for resolution of Grievances and Appeals, as described in 42 CFR 438.408. 42 CFR 438.408(f)(1)(i). </w:t>
      </w:r>
    </w:p>
    <w:p w14:paraId="7B852C7B" w14:textId="77777777" w:rsidR="00DE555F" w:rsidRPr="00D11135" w:rsidRDefault="00DE555F"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 xml:space="preserve">The State may offer or arrange for an external medical review in connection with the State Fair Hearing, if certain conditions are met (e.g., it must be optional to the </w:t>
      </w:r>
      <w:r w:rsidR="0031664C" w:rsidRPr="00D11135">
        <w:rPr>
          <w:rFonts w:ascii="Arial" w:hAnsi="Arial" w:cs="Arial"/>
          <w:sz w:val="20"/>
          <w:szCs w:val="20"/>
        </w:rPr>
        <w:t>Enrollee</w:t>
      </w:r>
      <w:r w:rsidRPr="00D11135">
        <w:rPr>
          <w:rFonts w:ascii="Arial" w:hAnsi="Arial" w:cs="Arial"/>
          <w:sz w:val="20"/>
          <w:szCs w:val="20"/>
        </w:rPr>
        <w:t xml:space="preserve">, free to </w:t>
      </w:r>
      <w:r w:rsidR="0031664C" w:rsidRPr="00D11135">
        <w:rPr>
          <w:rFonts w:ascii="Arial" w:hAnsi="Arial" w:cs="Arial"/>
          <w:sz w:val="20"/>
          <w:szCs w:val="20"/>
        </w:rPr>
        <w:t>Enrollee</w:t>
      </w:r>
      <w:r w:rsidRPr="00D11135">
        <w:rPr>
          <w:rFonts w:ascii="Arial" w:hAnsi="Arial" w:cs="Arial"/>
          <w:sz w:val="20"/>
          <w:szCs w:val="20"/>
        </w:rPr>
        <w:t xml:space="preserve">, independent of State and </w:t>
      </w:r>
      <w:r w:rsidR="00906C90" w:rsidRPr="00D11135">
        <w:rPr>
          <w:rFonts w:ascii="Arial" w:hAnsi="Arial" w:cs="Arial"/>
          <w:sz w:val="20"/>
          <w:szCs w:val="20"/>
        </w:rPr>
        <w:t>CMHCM</w:t>
      </w:r>
      <w:r w:rsidRPr="00D11135">
        <w:rPr>
          <w:rFonts w:ascii="Arial" w:hAnsi="Arial" w:cs="Arial"/>
          <w:sz w:val="20"/>
          <w:szCs w:val="20"/>
        </w:rPr>
        <w:t xml:space="preserve">, and not extend any timeframes or disrupt continuation of benefits). 42 CFR 438.408(f)(1)(ii). </w:t>
      </w:r>
    </w:p>
    <w:p w14:paraId="7B1025AC" w14:textId="77777777" w:rsidR="00DE555F" w:rsidRPr="00D11135" w:rsidRDefault="00AC522A"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 xml:space="preserve">CMHCM </w:t>
      </w:r>
      <w:r w:rsidR="00DE555F" w:rsidRPr="00D11135">
        <w:rPr>
          <w:rFonts w:ascii="Arial" w:hAnsi="Arial" w:cs="Arial"/>
          <w:sz w:val="20"/>
          <w:szCs w:val="20"/>
        </w:rPr>
        <w:t xml:space="preserve">may not limit or interfere with </w:t>
      </w:r>
      <w:r w:rsidR="00005E8A" w:rsidRPr="00D11135">
        <w:rPr>
          <w:rFonts w:ascii="Arial" w:hAnsi="Arial" w:cs="Arial"/>
          <w:sz w:val="20"/>
          <w:szCs w:val="20"/>
        </w:rPr>
        <w:t>an</w:t>
      </w:r>
      <w:r w:rsidR="004D3C34" w:rsidRPr="00D11135">
        <w:rPr>
          <w:rFonts w:ascii="Arial" w:hAnsi="Arial" w:cs="Arial"/>
          <w:sz w:val="20"/>
          <w:szCs w:val="20"/>
        </w:rPr>
        <w:t xml:space="preserve"> </w:t>
      </w:r>
      <w:r w:rsidR="0031664C" w:rsidRPr="00D11135">
        <w:rPr>
          <w:rFonts w:ascii="Arial" w:hAnsi="Arial" w:cs="Arial"/>
          <w:sz w:val="20"/>
          <w:szCs w:val="20"/>
        </w:rPr>
        <w:t>Enrollee</w:t>
      </w:r>
      <w:r w:rsidR="004D3C34" w:rsidRPr="00D11135">
        <w:rPr>
          <w:rFonts w:ascii="Arial" w:hAnsi="Arial" w:cs="Arial"/>
          <w:sz w:val="20"/>
          <w:szCs w:val="20"/>
        </w:rPr>
        <w:t>’s</w:t>
      </w:r>
      <w:r w:rsidR="00DE555F" w:rsidRPr="00D11135">
        <w:rPr>
          <w:rFonts w:ascii="Arial" w:hAnsi="Arial" w:cs="Arial"/>
          <w:sz w:val="20"/>
          <w:szCs w:val="20"/>
        </w:rPr>
        <w:t xml:space="preserve"> freedom to make a </w:t>
      </w:r>
      <w:r w:rsidR="00EF61E5" w:rsidRPr="00D11135">
        <w:rPr>
          <w:rFonts w:ascii="Arial" w:hAnsi="Arial" w:cs="Arial"/>
          <w:sz w:val="20"/>
          <w:szCs w:val="20"/>
        </w:rPr>
        <w:t>r</w:t>
      </w:r>
      <w:r w:rsidR="00DE555F" w:rsidRPr="00D11135">
        <w:rPr>
          <w:rFonts w:ascii="Arial" w:hAnsi="Arial" w:cs="Arial"/>
          <w:sz w:val="20"/>
          <w:szCs w:val="20"/>
        </w:rPr>
        <w:t xml:space="preserve">equest for a State Fair Hearing. </w:t>
      </w:r>
    </w:p>
    <w:p w14:paraId="4CB75F2C" w14:textId="77777777" w:rsidR="00DE555F" w:rsidRPr="00D11135" w:rsidRDefault="0031664C"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Enrollees</w:t>
      </w:r>
      <w:r w:rsidR="00DE555F" w:rsidRPr="00D11135">
        <w:rPr>
          <w:rFonts w:ascii="Arial" w:hAnsi="Arial" w:cs="Arial"/>
          <w:sz w:val="20"/>
          <w:szCs w:val="20"/>
        </w:rPr>
        <w:t xml:space="preserve"> are given 120 calendar days from the date of the applicable notice of resolution to file a request for a State Fair Hearing. 42 CFR 438.408(f)(2).</w:t>
      </w:r>
    </w:p>
    <w:p w14:paraId="1B9B28A4" w14:textId="77777777" w:rsidR="00211D10" w:rsidRPr="00D11135" w:rsidRDefault="00AC522A"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 xml:space="preserve">CMHCM </w:t>
      </w:r>
      <w:r w:rsidR="00211D10" w:rsidRPr="00D11135">
        <w:rPr>
          <w:rFonts w:ascii="Arial" w:hAnsi="Arial" w:cs="Arial"/>
          <w:sz w:val="20"/>
          <w:szCs w:val="20"/>
        </w:rPr>
        <w:t xml:space="preserve">is required to continue benefits, if the conditions described in Section </w:t>
      </w:r>
      <w:r w:rsidR="004D3C34" w:rsidRPr="00D11135">
        <w:rPr>
          <w:rFonts w:ascii="Arial" w:hAnsi="Arial" w:cs="Arial"/>
          <w:sz w:val="20"/>
          <w:szCs w:val="20"/>
        </w:rPr>
        <w:t>IV.C</w:t>
      </w:r>
      <w:r w:rsidR="00211D10" w:rsidRPr="00D11135">
        <w:rPr>
          <w:rFonts w:ascii="Arial" w:hAnsi="Arial" w:cs="Arial"/>
          <w:sz w:val="20"/>
          <w:szCs w:val="20"/>
        </w:rPr>
        <w:t xml:space="preserve">, CONTINUATION OR REINSTATEMENT </w:t>
      </w:r>
      <w:r w:rsidR="004D3C34" w:rsidRPr="00D11135">
        <w:rPr>
          <w:rFonts w:ascii="Arial" w:hAnsi="Arial" w:cs="Arial"/>
          <w:sz w:val="20"/>
          <w:szCs w:val="20"/>
        </w:rPr>
        <w:t xml:space="preserve">OF SERVICES </w:t>
      </w:r>
      <w:r w:rsidR="00211D10" w:rsidRPr="00D11135">
        <w:rPr>
          <w:rFonts w:ascii="Arial" w:hAnsi="Arial" w:cs="Arial"/>
          <w:sz w:val="20"/>
          <w:szCs w:val="20"/>
        </w:rPr>
        <w:t xml:space="preserve">are satisfied, and for the durations described therein. </w:t>
      </w:r>
    </w:p>
    <w:p w14:paraId="260D6A5B" w14:textId="77777777" w:rsidR="00211D10" w:rsidRPr="00D11135" w:rsidRDefault="00211D10"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 xml:space="preserve">If the </w:t>
      </w:r>
      <w:r w:rsidR="0031664C" w:rsidRPr="00D11135">
        <w:rPr>
          <w:rFonts w:ascii="Arial" w:hAnsi="Arial" w:cs="Arial"/>
          <w:sz w:val="20"/>
          <w:szCs w:val="20"/>
        </w:rPr>
        <w:t>Enrollee</w:t>
      </w:r>
      <w:r w:rsidR="004D3C34" w:rsidRPr="00D11135">
        <w:rPr>
          <w:rFonts w:ascii="Arial" w:hAnsi="Arial" w:cs="Arial"/>
          <w:sz w:val="20"/>
          <w:szCs w:val="20"/>
        </w:rPr>
        <w:t>’s</w:t>
      </w:r>
      <w:r w:rsidRPr="00D11135">
        <w:rPr>
          <w:rFonts w:ascii="Arial" w:hAnsi="Arial" w:cs="Arial"/>
          <w:sz w:val="20"/>
          <w:szCs w:val="20"/>
        </w:rPr>
        <w:t xml:space="preserve"> services were reduced, terminated or suspen</w:t>
      </w:r>
      <w:r w:rsidR="00906C90" w:rsidRPr="00D11135">
        <w:rPr>
          <w:rFonts w:ascii="Arial" w:hAnsi="Arial" w:cs="Arial"/>
          <w:sz w:val="20"/>
          <w:szCs w:val="20"/>
        </w:rPr>
        <w:t xml:space="preserve">ded without advance notice, CMHCM </w:t>
      </w:r>
      <w:r w:rsidRPr="00D11135">
        <w:rPr>
          <w:rFonts w:ascii="Arial" w:hAnsi="Arial" w:cs="Arial"/>
          <w:sz w:val="20"/>
          <w:szCs w:val="20"/>
        </w:rPr>
        <w:t xml:space="preserve">must reinstate services to the </w:t>
      </w:r>
      <w:r w:rsidR="00702C75" w:rsidRPr="00D11135">
        <w:rPr>
          <w:rFonts w:ascii="Arial" w:hAnsi="Arial" w:cs="Arial"/>
          <w:sz w:val="20"/>
          <w:szCs w:val="20"/>
        </w:rPr>
        <w:t xml:space="preserve">service </w:t>
      </w:r>
      <w:r w:rsidRPr="00D11135">
        <w:rPr>
          <w:rFonts w:ascii="Arial" w:hAnsi="Arial" w:cs="Arial"/>
          <w:sz w:val="20"/>
          <w:szCs w:val="20"/>
        </w:rPr>
        <w:t xml:space="preserve">level before the Adverse Benefit Determination. </w:t>
      </w:r>
    </w:p>
    <w:p w14:paraId="37FE1ECA" w14:textId="77777777" w:rsidR="00211D10" w:rsidRPr="00D11135" w:rsidRDefault="00211D10"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 xml:space="preserve">The parties to the State Fair Hearing include </w:t>
      </w:r>
      <w:r w:rsidR="00AC522A" w:rsidRPr="00D11135">
        <w:rPr>
          <w:rFonts w:ascii="Arial" w:hAnsi="Arial" w:cs="Arial"/>
          <w:sz w:val="20"/>
          <w:szCs w:val="20"/>
        </w:rPr>
        <w:t>CMHCM</w:t>
      </w:r>
      <w:r w:rsidRPr="00D11135">
        <w:rPr>
          <w:rFonts w:ascii="Arial" w:hAnsi="Arial" w:cs="Arial"/>
          <w:sz w:val="20"/>
          <w:szCs w:val="20"/>
        </w:rPr>
        <w:t>, the</w:t>
      </w:r>
      <w:r w:rsidR="004D3C34" w:rsidRPr="00D11135">
        <w:rPr>
          <w:rFonts w:ascii="Arial" w:hAnsi="Arial" w:cs="Arial"/>
          <w:sz w:val="20"/>
          <w:szCs w:val="20"/>
        </w:rPr>
        <w:t xml:space="preserve"> </w:t>
      </w:r>
      <w:r w:rsidR="0031664C" w:rsidRPr="00D11135">
        <w:rPr>
          <w:rFonts w:ascii="Arial" w:hAnsi="Arial" w:cs="Arial"/>
          <w:sz w:val="20"/>
          <w:szCs w:val="20"/>
        </w:rPr>
        <w:t>Enrollee</w:t>
      </w:r>
      <w:r w:rsidRPr="00D11135">
        <w:rPr>
          <w:rFonts w:ascii="Arial" w:hAnsi="Arial" w:cs="Arial"/>
          <w:sz w:val="20"/>
          <w:szCs w:val="20"/>
        </w:rPr>
        <w:t xml:space="preserve"> and his or her representative, or the representative of a deceased </w:t>
      </w:r>
      <w:r w:rsidR="0031664C" w:rsidRPr="00D11135">
        <w:rPr>
          <w:rFonts w:ascii="Arial" w:hAnsi="Arial" w:cs="Arial"/>
          <w:sz w:val="20"/>
          <w:szCs w:val="20"/>
        </w:rPr>
        <w:t>Enrollee</w:t>
      </w:r>
      <w:r w:rsidR="004D3C34" w:rsidRPr="00D11135">
        <w:rPr>
          <w:rFonts w:ascii="Arial" w:hAnsi="Arial" w:cs="Arial"/>
          <w:sz w:val="20"/>
          <w:szCs w:val="20"/>
        </w:rPr>
        <w:t>’s</w:t>
      </w:r>
      <w:r w:rsidRPr="00D11135">
        <w:rPr>
          <w:rFonts w:ascii="Arial" w:hAnsi="Arial" w:cs="Arial"/>
          <w:sz w:val="20"/>
          <w:szCs w:val="20"/>
        </w:rPr>
        <w:t xml:space="preserve"> estate. A Recipients Rights Officer shall not be appointed as </w:t>
      </w:r>
      <w:r w:rsidR="00702C75" w:rsidRPr="00D11135">
        <w:rPr>
          <w:rFonts w:ascii="Arial" w:hAnsi="Arial" w:cs="Arial"/>
          <w:sz w:val="20"/>
          <w:szCs w:val="20"/>
        </w:rPr>
        <w:t xml:space="preserve">the CMHCM </w:t>
      </w:r>
      <w:r w:rsidRPr="00D11135">
        <w:rPr>
          <w:rFonts w:ascii="Arial" w:hAnsi="Arial" w:cs="Arial"/>
          <w:sz w:val="20"/>
          <w:szCs w:val="20"/>
        </w:rPr>
        <w:t xml:space="preserve">Hearings Officer due to the inherent conflict of roles and responsibilities. </w:t>
      </w:r>
    </w:p>
    <w:p w14:paraId="665C9865" w14:textId="77777777" w:rsidR="00AC67B7" w:rsidRDefault="00EF61E5" w:rsidP="00AC67B7">
      <w:pPr>
        <w:numPr>
          <w:ilvl w:val="0"/>
          <w:numId w:val="24"/>
        </w:numPr>
        <w:tabs>
          <w:tab w:val="clear" w:pos="3090"/>
          <w:tab w:val="num" w:pos="1440"/>
        </w:tabs>
        <w:ind w:left="1440" w:hanging="360"/>
        <w:rPr>
          <w:rFonts w:ascii="Arial" w:hAnsi="Arial" w:cs="Arial"/>
          <w:sz w:val="20"/>
          <w:szCs w:val="20"/>
        </w:rPr>
      </w:pPr>
      <w:r w:rsidRPr="00D11135">
        <w:rPr>
          <w:rFonts w:ascii="Arial" w:hAnsi="Arial" w:cs="Arial"/>
          <w:sz w:val="20"/>
          <w:szCs w:val="20"/>
        </w:rPr>
        <w:t>E</w:t>
      </w:r>
      <w:r w:rsidR="00211D10" w:rsidRPr="00D11135">
        <w:rPr>
          <w:rFonts w:ascii="Arial" w:hAnsi="Arial" w:cs="Arial"/>
          <w:sz w:val="20"/>
          <w:szCs w:val="20"/>
        </w:rPr>
        <w:t xml:space="preserve">xpedited hearings are available. </w:t>
      </w:r>
    </w:p>
    <w:p w14:paraId="58A886C0" w14:textId="77777777" w:rsidR="00702C75" w:rsidRPr="00AC67B7" w:rsidRDefault="00211D10" w:rsidP="00AC67B7">
      <w:pPr>
        <w:numPr>
          <w:ilvl w:val="0"/>
          <w:numId w:val="24"/>
        </w:numPr>
        <w:tabs>
          <w:tab w:val="clear" w:pos="3090"/>
          <w:tab w:val="num" w:pos="1440"/>
        </w:tabs>
        <w:ind w:left="1440" w:hanging="360"/>
        <w:rPr>
          <w:rFonts w:ascii="Arial" w:hAnsi="Arial" w:cs="Arial"/>
          <w:sz w:val="20"/>
          <w:szCs w:val="20"/>
        </w:rPr>
      </w:pPr>
      <w:r w:rsidRPr="00AC67B7">
        <w:rPr>
          <w:rFonts w:ascii="Arial" w:hAnsi="Arial" w:cs="Arial"/>
          <w:sz w:val="20"/>
          <w:szCs w:val="20"/>
        </w:rPr>
        <w:t>Detailed information and instructions for the Department of Licensing and Regulatory Affairs Michigan Administrative Hearing System Fair Hearing process can be found on the MDHHS website</w:t>
      </w:r>
      <w:r w:rsidR="00702C75" w:rsidRPr="00AC67B7">
        <w:rPr>
          <w:rFonts w:ascii="Arial" w:hAnsi="Arial" w:cs="Arial"/>
          <w:sz w:val="20"/>
          <w:szCs w:val="20"/>
        </w:rPr>
        <w:t>.</w:t>
      </w:r>
    </w:p>
    <w:p w14:paraId="29D6B04F" w14:textId="77777777" w:rsidR="007B685A" w:rsidRPr="00D11135" w:rsidRDefault="00702C75" w:rsidP="00702C75">
      <w:pPr>
        <w:pStyle w:val="Default"/>
        <w:ind w:left="2880"/>
        <w:rPr>
          <w:rFonts w:ascii="Arial" w:hAnsi="Arial" w:cs="Arial"/>
          <w:sz w:val="20"/>
          <w:szCs w:val="20"/>
        </w:rPr>
      </w:pPr>
      <w:r w:rsidRPr="00D11135">
        <w:rPr>
          <w:rFonts w:ascii="Arial" w:hAnsi="Arial" w:cs="Arial"/>
          <w:sz w:val="20"/>
          <w:szCs w:val="20"/>
        </w:rPr>
        <w:t xml:space="preserve"> </w:t>
      </w:r>
    </w:p>
    <w:p w14:paraId="053AE54B" w14:textId="3412C57D" w:rsidR="00413F72" w:rsidRPr="00667EBA" w:rsidRDefault="00413F72" w:rsidP="00B86589">
      <w:pPr>
        <w:numPr>
          <w:ilvl w:val="0"/>
          <w:numId w:val="33"/>
        </w:numPr>
        <w:tabs>
          <w:tab w:val="left" w:pos="1080"/>
        </w:tabs>
        <w:ind w:left="1080"/>
        <w:rPr>
          <w:rFonts w:ascii="Arial" w:hAnsi="Arial" w:cs="Arial"/>
          <w:sz w:val="20"/>
          <w:szCs w:val="20"/>
          <w:u w:val="single"/>
        </w:rPr>
      </w:pPr>
      <w:r w:rsidRPr="00667EBA">
        <w:rPr>
          <w:rFonts w:ascii="Arial" w:hAnsi="Arial" w:cs="Arial"/>
          <w:sz w:val="20"/>
          <w:szCs w:val="20"/>
          <w:u w:val="single"/>
        </w:rPr>
        <w:t>MDHHS ALTERNATIVE DISPUTE RESOLUTION</w:t>
      </w:r>
    </w:p>
    <w:p w14:paraId="0FBC2F98" w14:textId="77777777" w:rsidR="00413F72" w:rsidRPr="00D11135" w:rsidRDefault="00413F72" w:rsidP="00B86589">
      <w:pPr>
        <w:numPr>
          <w:ilvl w:val="0"/>
          <w:numId w:val="9"/>
        </w:numPr>
        <w:tabs>
          <w:tab w:val="clear" w:pos="1980"/>
          <w:tab w:val="num" w:pos="1440"/>
        </w:tabs>
        <w:ind w:left="1440"/>
        <w:rPr>
          <w:rFonts w:ascii="Arial" w:hAnsi="Arial" w:cs="Arial"/>
          <w:sz w:val="20"/>
          <w:szCs w:val="20"/>
        </w:rPr>
      </w:pPr>
      <w:r w:rsidRPr="00D11135">
        <w:rPr>
          <w:rFonts w:ascii="Arial" w:hAnsi="Arial" w:cs="Arial"/>
          <w:sz w:val="20"/>
          <w:szCs w:val="20"/>
        </w:rPr>
        <w:t>If a non-Medicaid consumer is dissatisfied with the Appeal Process resolution, they can pursue a resolution through the MDHHS Alternative Dispute Resolution Process within ten</w:t>
      </w:r>
      <w:r w:rsidR="00567656">
        <w:rPr>
          <w:rFonts w:ascii="Arial" w:hAnsi="Arial" w:cs="Arial"/>
          <w:sz w:val="20"/>
          <w:szCs w:val="20"/>
        </w:rPr>
        <w:t xml:space="preserve"> calendar</w:t>
      </w:r>
      <w:r w:rsidRPr="00D11135">
        <w:rPr>
          <w:rFonts w:ascii="Arial" w:hAnsi="Arial" w:cs="Arial"/>
          <w:sz w:val="20"/>
          <w:szCs w:val="20"/>
        </w:rPr>
        <w:t xml:space="preserve"> days of receipt of the decision of Appeal Process or upon CMHCM’s failure to meet standard or expedited appeal notice of </w:t>
      </w:r>
      <w:r w:rsidR="00EA2E37" w:rsidRPr="00D11135">
        <w:rPr>
          <w:rFonts w:ascii="Arial" w:hAnsi="Arial" w:cs="Arial"/>
          <w:sz w:val="20"/>
          <w:szCs w:val="20"/>
        </w:rPr>
        <w:t>resolution</w:t>
      </w:r>
      <w:r w:rsidRPr="00D11135">
        <w:rPr>
          <w:rFonts w:ascii="Arial" w:hAnsi="Arial" w:cs="Arial"/>
          <w:sz w:val="20"/>
          <w:szCs w:val="20"/>
        </w:rPr>
        <w:t xml:space="preserve"> timeframes.</w:t>
      </w:r>
    </w:p>
    <w:p w14:paraId="2580DEBF" w14:textId="77777777" w:rsidR="00B86589" w:rsidRDefault="00413F72" w:rsidP="00B86589">
      <w:pPr>
        <w:pStyle w:val="BodyTextIndent3"/>
        <w:numPr>
          <w:ilvl w:val="1"/>
          <w:numId w:val="24"/>
        </w:numPr>
        <w:tabs>
          <w:tab w:val="left" w:pos="1800"/>
        </w:tabs>
        <w:ind w:left="1800"/>
        <w:rPr>
          <w:szCs w:val="20"/>
        </w:rPr>
      </w:pPr>
      <w:r w:rsidRPr="00B86589">
        <w:rPr>
          <w:szCs w:val="20"/>
        </w:rPr>
        <w:t>Access to the MDHHS process does not require agreement by both parties, but may be initiated solely by the consumer.</w:t>
      </w:r>
    </w:p>
    <w:p w14:paraId="2F8A572C" w14:textId="77777777" w:rsidR="00B86589" w:rsidRDefault="00413F72" w:rsidP="00B86589">
      <w:pPr>
        <w:pStyle w:val="BodyTextIndent3"/>
        <w:numPr>
          <w:ilvl w:val="1"/>
          <w:numId w:val="24"/>
        </w:numPr>
        <w:tabs>
          <w:tab w:val="left" w:pos="1800"/>
        </w:tabs>
        <w:ind w:left="1800"/>
        <w:rPr>
          <w:szCs w:val="20"/>
        </w:rPr>
      </w:pPr>
      <w:r w:rsidRPr="00B86589">
        <w:rPr>
          <w:szCs w:val="20"/>
        </w:rPr>
        <w:t>The individual has ten</w:t>
      </w:r>
      <w:r w:rsidR="00715006">
        <w:rPr>
          <w:szCs w:val="20"/>
        </w:rPr>
        <w:t xml:space="preserve"> calendar</w:t>
      </w:r>
      <w:r w:rsidRPr="00B86589">
        <w:rPr>
          <w:szCs w:val="20"/>
        </w:rPr>
        <w:t xml:space="preserve"> days from the written notice of the CMHCM dispute resolution process outcome to request access to the MDHHS Alternative Dispute Resolution Process.</w:t>
      </w:r>
    </w:p>
    <w:p w14:paraId="78FE6270" w14:textId="77777777" w:rsidR="00B86589" w:rsidRDefault="00413F72" w:rsidP="00B86589">
      <w:pPr>
        <w:pStyle w:val="BodyTextIndent3"/>
        <w:numPr>
          <w:ilvl w:val="1"/>
          <w:numId w:val="24"/>
        </w:numPr>
        <w:tabs>
          <w:tab w:val="left" w:pos="1800"/>
        </w:tabs>
        <w:ind w:left="1800"/>
        <w:rPr>
          <w:szCs w:val="20"/>
        </w:rPr>
      </w:pPr>
      <w:r w:rsidRPr="00B86589">
        <w:rPr>
          <w:szCs w:val="20"/>
        </w:rPr>
        <w:t xml:space="preserve">CMHCM shall also offer to assist the individual </w:t>
      </w:r>
      <w:r w:rsidR="00B86589">
        <w:rPr>
          <w:szCs w:val="20"/>
        </w:rPr>
        <w:t>in filing a dispute with MDHHS.</w:t>
      </w:r>
    </w:p>
    <w:p w14:paraId="1873386C" w14:textId="77777777" w:rsidR="00413F72" w:rsidRPr="00B86589" w:rsidRDefault="00413F72" w:rsidP="00B86589">
      <w:pPr>
        <w:pStyle w:val="BodyTextIndent3"/>
        <w:numPr>
          <w:ilvl w:val="1"/>
          <w:numId w:val="24"/>
        </w:numPr>
        <w:tabs>
          <w:tab w:val="left" w:pos="1800"/>
        </w:tabs>
        <w:ind w:left="1800"/>
        <w:rPr>
          <w:szCs w:val="20"/>
        </w:rPr>
      </w:pPr>
      <w:r w:rsidRPr="00B86589">
        <w:rPr>
          <w:szCs w:val="20"/>
        </w:rPr>
        <w:t>MDHHS will accept a written request for a review, however, the request must include the following information and CMHCM shall also include the items listed here in communications with MDHHS.</w:t>
      </w:r>
    </w:p>
    <w:p w14:paraId="5B3A6B74" w14:textId="77777777" w:rsidR="00413F72" w:rsidRPr="00D11135" w:rsidRDefault="00413F72" w:rsidP="00B86589">
      <w:pPr>
        <w:pStyle w:val="BodyTextIndent3"/>
        <w:numPr>
          <w:ilvl w:val="0"/>
          <w:numId w:val="8"/>
        </w:numPr>
        <w:tabs>
          <w:tab w:val="clear" w:pos="2880"/>
          <w:tab w:val="num" w:pos="2160"/>
        </w:tabs>
        <w:ind w:left="2160"/>
        <w:rPr>
          <w:szCs w:val="20"/>
        </w:rPr>
      </w:pPr>
      <w:r w:rsidRPr="00D11135">
        <w:rPr>
          <w:szCs w:val="20"/>
        </w:rPr>
        <w:t>Name of the CMHCM recipient/applicant.</w:t>
      </w:r>
    </w:p>
    <w:p w14:paraId="6D1D332F" w14:textId="77777777" w:rsidR="00413F72" w:rsidRPr="00D11135" w:rsidRDefault="00413F72" w:rsidP="00B86589">
      <w:pPr>
        <w:pStyle w:val="BodyTextIndent3"/>
        <w:numPr>
          <w:ilvl w:val="0"/>
          <w:numId w:val="8"/>
        </w:numPr>
        <w:tabs>
          <w:tab w:val="clear" w:pos="2880"/>
          <w:tab w:val="num" w:pos="2160"/>
          <w:tab w:val="num" w:pos="2520"/>
        </w:tabs>
        <w:ind w:left="2160"/>
        <w:rPr>
          <w:szCs w:val="20"/>
        </w:rPr>
      </w:pPr>
      <w:r w:rsidRPr="00D11135">
        <w:rPr>
          <w:szCs w:val="20"/>
        </w:rPr>
        <w:t>Name of guardian legally empowered to make treatment decisions, or parent of a minor.</w:t>
      </w:r>
    </w:p>
    <w:p w14:paraId="2639BF31" w14:textId="77777777" w:rsidR="00413F72" w:rsidRPr="00D11135" w:rsidRDefault="00413F72" w:rsidP="00B86589">
      <w:pPr>
        <w:pStyle w:val="BodyTextIndent3"/>
        <w:numPr>
          <w:ilvl w:val="0"/>
          <w:numId w:val="8"/>
        </w:numPr>
        <w:tabs>
          <w:tab w:val="clear" w:pos="2880"/>
          <w:tab w:val="num" w:pos="2160"/>
          <w:tab w:val="num" w:pos="2520"/>
        </w:tabs>
        <w:ind w:left="2160"/>
        <w:rPr>
          <w:szCs w:val="20"/>
        </w:rPr>
      </w:pPr>
      <w:r w:rsidRPr="00D11135">
        <w:rPr>
          <w:szCs w:val="20"/>
        </w:rPr>
        <w:t>Daytime telephone number where the recipient/applicant, guardian legally empowered to make treatment decisions or parent of a minor child may be reached.</w:t>
      </w:r>
    </w:p>
    <w:p w14:paraId="137EA258" w14:textId="77777777" w:rsidR="00413F72" w:rsidRPr="00D11135" w:rsidRDefault="00413F72" w:rsidP="00B86589">
      <w:pPr>
        <w:pStyle w:val="BodyTextIndent3"/>
        <w:numPr>
          <w:ilvl w:val="0"/>
          <w:numId w:val="8"/>
        </w:numPr>
        <w:tabs>
          <w:tab w:val="clear" w:pos="2880"/>
          <w:tab w:val="num" w:pos="2160"/>
          <w:tab w:val="num" w:pos="2520"/>
        </w:tabs>
        <w:ind w:left="2160"/>
        <w:rPr>
          <w:szCs w:val="20"/>
        </w:rPr>
      </w:pPr>
      <w:r w:rsidRPr="00D11135">
        <w:rPr>
          <w:szCs w:val="20"/>
        </w:rPr>
        <w:t>Name of community mental health agency where services were denied.</w:t>
      </w:r>
    </w:p>
    <w:p w14:paraId="1FD67CBF" w14:textId="77777777" w:rsidR="00413F72" w:rsidRPr="00D11135" w:rsidRDefault="00413F72" w:rsidP="00B86589">
      <w:pPr>
        <w:pStyle w:val="BodyTextIndent3"/>
        <w:numPr>
          <w:ilvl w:val="0"/>
          <w:numId w:val="8"/>
        </w:numPr>
        <w:tabs>
          <w:tab w:val="clear" w:pos="2880"/>
          <w:tab w:val="num" w:pos="2160"/>
          <w:tab w:val="num" w:pos="2520"/>
        </w:tabs>
        <w:ind w:left="2160"/>
        <w:rPr>
          <w:szCs w:val="20"/>
        </w:rPr>
      </w:pPr>
      <w:r w:rsidRPr="00D11135">
        <w:rPr>
          <w:szCs w:val="20"/>
        </w:rPr>
        <w:lastRenderedPageBreak/>
        <w:t>Consumer’s description of the adverse impact on the recipient/applicant associated with the denial, suspension, reduction, or termination of services.</w:t>
      </w:r>
    </w:p>
    <w:p w14:paraId="6D14D4C4" w14:textId="0A9062CE" w:rsidR="00413F72" w:rsidRDefault="00413F72" w:rsidP="00667EBA">
      <w:pPr>
        <w:numPr>
          <w:ilvl w:val="1"/>
          <w:numId w:val="24"/>
        </w:numPr>
        <w:tabs>
          <w:tab w:val="left" w:pos="-1440"/>
        </w:tabs>
        <w:spacing w:line="230" w:lineRule="exact"/>
        <w:ind w:left="1800"/>
        <w:rPr>
          <w:rFonts w:ascii="Arial" w:hAnsi="Arial" w:cs="Arial"/>
          <w:sz w:val="20"/>
          <w:szCs w:val="20"/>
        </w:rPr>
      </w:pPr>
      <w:r w:rsidRPr="00D11135">
        <w:rPr>
          <w:rFonts w:ascii="Arial" w:hAnsi="Arial" w:cs="Arial"/>
          <w:sz w:val="20"/>
          <w:szCs w:val="20"/>
        </w:rPr>
        <w:t>Written requests should be directed to:</w:t>
      </w:r>
    </w:p>
    <w:p w14:paraId="055AE8C6" w14:textId="77777777" w:rsidR="00413F72" w:rsidRPr="00667EBA" w:rsidRDefault="00667EBA" w:rsidP="00667EBA">
      <w:pPr>
        <w:tabs>
          <w:tab w:val="left" w:pos="-1440"/>
        </w:tabs>
        <w:spacing w:line="230" w:lineRule="exact"/>
        <w:ind w:left="1800" w:hanging="360"/>
        <w:rPr>
          <w:rFonts w:ascii="Arial" w:hAnsi="Arial" w:cs="Arial"/>
          <w:sz w:val="20"/>
          <w:szCs w:val="20"/>
        </w:rPr>
      </w:pPr>
      <w:r>
        <w:rPr>
          <w:rFonts w:ascii="Arial" w:hAnsi="Arial" w:cs="Arial"/>
          <w:sz w:val="20"/>
          <w:szCs w:val="20"/>
        </w:rPr>
        <w:tab/>
      </w:r>
      <w:r w:rsidR="00413F72" w:rsidRPr="00667EBA">
        <w:rPr>
          <w:rFonts w:ascii="Arial" w:hAnsi="Arial" w:cs="Arial"/>
          <w:sz w:val="20"/>
          <w:szCs w:val="20"/>
        </w:rPr>
        <w:t>Michigan Department of Health and Human Services</w:t>
      </w:r>
    </w:p>
    <w:p w14:paraId="14A5B815" w14:textId="77777777" w:rsidR="00413F72" w:rsidRPr="00D11135" w:rsidRDefault="00413F72" w:rsidP="00667EBA">
      <w:pPr>
        <w:spacing w:line="230" w:lineRule="exact"/>
        <w:ind w:left="1800"/>
        <w:rPr>
          <w:rFonts w:ascii="Arial" w:hAnsi="Arial" w:cs="Arial"/>
          <w:sz w:val="20"/>
          <w:szCs w:val="20"/>
        </w:rPr>
      </w:pPr>
      <w:r w:rsidRPr="00D11135">
        <w:rPr>
          <w:rFonts w:ascii="Arial" w:hAnsi="Arial" w:cs="Arial"/>
          <w:sz w:val="20"/>
          <w:szCs w:val="20"/>
        </w:rPr>
        <w:t>Division of Program Development, Consultation and Contracts</w:t>
      </w:r>
    </w:p>
    <w:p w14:paraId="57DE7F78" w14:textId="77777777" w:rsidR="00413F72" w:rsidRPr="00D11135" w:rsidRDefault="00413F72" w:rsidP="00667EBA">
      <w:pPr>
        <w:spacing w:line="230" w:lineRule="exact"/>
        <w:ind w:left="1800"/>
        <w:rPr>
          <w:rFonts w:ascii="Arial" w:hAnsi="Arial" w:cs="Arial"/>
          <w:sz w:val="20"/>
          <w:szCs w:val="20"/>
        </w:rPr>
      </w:pPr>
      <w:r w:rsidRPr="00D11135">
        <w:rPr>
          <w:rFonts w:ascii="Arial" w:hAnsi="Arial" w:cs="Arial"/>
          <w:sz w:val="20"/>
          <w:szCs w:val="20"/>
        </w:rPr>
        <w:t>Bureau of Community Mental Health Services</w:t>
      </w:r>
    </w:p>
    <w:p w14:paraId="10B421DE" w14:textId="77777777" w:rsidR="00413F72" w:rsidRPr="00D11135" w:rsidRDefault="00413F72" w:rsidP="00667EBA">
      <w:pPr>
        <w:spacing w:line="230" w:lineRule="exact"/>
        <w:ind w:left="1800"/>
        <w:rPr>
          <w:rFonts w:ascii="Arial" w:hAnsi="Arial" w:cs="Arial"/>
          <w:sz w:val="20"/>
          <w:szCs w:val="20"/>
        </w:rPr>
      </w:pPr>
      <w:r w:rsidRPr="00D11135">
        <w:rPr>
          <w:rFonts w:ascii="Arial" w:hAnsi="Arial" w:cs="Arial"/>
          <w:sz w:val="20"/>
          <w:szCs w:val="20"/>
        </w:rPr>
        <w:t>ATTN: Request for MDHHS Level Dispute Resolution</w:t>
      </w:r>
    </w:p>
    <w:p w14:paraId="541F775E" w14:textId="77777777" w:rsidR="00413F72" w:rsidRPr="00D11135" w:rsidRDefault="00413F72" w:rsidP="00667EBA">
      <w:pPr>
        <w:spacing w:line="230" w:lineRule="exact"/>
        <w:ind w:left="1800"/>
        <w:rPr>
          <w:rFonts w:ascii="Arial" w:hAnsi="Arial" w:cs="Arial"/>
          <w:sz w:val="20"/>
          <w:szCs w:val="20"/>
        </w:rPr>
      </w:pPr>
      <w:r w:rsidRPr="00D11135">
        <w:rPr>
          <w:rFonts w:ascii="Arial" w:hAnsi="Arial" w:cs="Arial"/>
          <w:sz w:val="20"/>
          <w:szCs w:val="20"/>
        </w:rPr>
        <w:t>Lewis Cass Building –5</w:t>
      </w:r>
      <w:r w:rsidRPr="00D11135">
        <w:rPr>
          <w:rFonts w:ascii="Arial" w:hAnsi="Arial" w:cs="Arial"/>
          <w:sz w:val="20"/>
          <w:szCs w:val="20"/>
          <w:vertAlign w:val="superscript"/>
        </w:rPr>
        <w:t>th</w:t>
      </w:r>
      <w:r w:rsidRPr="00D11135">
        <w:rPr>
          <w:rFonts w:ascii="Arial" w:hAnsi="Arial" w:cs="Arial"/>
          <w:sz w:val="20"/>
          <w:szCs w:val="20"/>
        </w:rPr>
        <w:t xml:space="preserve"> Floor</w:t>
      </w:r>
    </w:p>
    <w:p w14:paraId="77676CF5" w14:textId="77777777" w:rsidR="00667EBA" w:rsidRDefault="00413F72" w:rsidP="00667EBA">
      <w:pPr>
        <w:ind w:left="1800"/>
        <w:rPr>
          <w:rFonts w:ascii="Arial" w:hAnsi="Arial" w:cs="Arial"/>
          <w:sz w:val="20"/>
          <w:szCs w:val="20"/>
        </w:rPr>
      </w:pPr>
      <w:r w:rsidRPr="00D11135">
        <w:rPr>
          <w:rFonts w:ascii="Arial" w:hAnsi="Arial" w:cs="Arial"/>
          <w:sz w:val="20"/>
          <w:szCs w:val="20"/>
        </w:rPr>
        <w:t>Lansing, MI  48913</w:t>
      </w:r>
    </w:p>
    <w:p w14:paraId="60C6E8D3" w14:textId="77777777" w:rsidR="00413F72" w:rsidRDefault="00413F72" w:rsidP="00667EBA">
      <w:pPr>
        <w:numPr>
          <w:ilvl w:val="1"/>
          <w:numId w:val="24"/>
        </w:numPr>
        <w:ind w:left="1800"/>
        <w:rPr>
          <w:rFonts w:ascii="Arial" w:hAnsi="Arial" w:cs="Arial"/>
          <w:sz w:val="20"/>
          <w:szCs w:val="20"/>
        </w:rPr>
      </w:pPr>
      <w:r w:rsidRPr="00D11135">
        <w:rPr>
          <w:rFonts w:ascii="Arial" w:hAnsi="Arial" w:cs="Arial"/>
          <w:sz w:val="20"/>
          <w:szCs w:val="20"/>
        </w:rPr>
        <w:t xml:space="preserve">MDHHS shall review all requests within two business days of receipt. </w:t>
      </w:r>
    </w:p>
    <w:p w14:paraId="3AC52D68" w14:textId="77777777" w:rsidR="00413F72" w:rsidRDefault="00413F72" w:rsidP="00667EBA">
      <w:pPr>
        <w:numPr>
          <w:ilvl w:val="1"/>
          <w:numId w:val="24"/>
        </w:numPr>
        <w:ind w:left="1800"/>
        <w:rPr>
          <w:rFonts w:ascii="Arial" w:hAnsi="Arial" w:cs="Arial"/>
          <w:sz w:val="20"/>
          <w:szCs w:val="20"/>
        </w:rPr>
      </w:pPr>
      <w:r w:rsidRPr="00667EBA">
        <w:rPr>
          <w:rFonts w:ascii="Arial" w:hAnsi="Arial" w:cs="Arial"/>
          <w:sz w:val="20"/>
          <w:szCs w:val="20"/>
        </w:rPr>
        <w:t>In the event that the MDHHS representative believes that the denial, suspension, termination or reduction of services and/or supports will pose an immediate and adverse impact upon the individual's health and/or safety, the issue will be</w:t>
      </w:r>
      <w:r w:rsidRPr="00667EBA">
        <w:rPr>
          <w:rFonts w:ascii="Arial" w:hAnsi="Arial" w:cs="Arial"/>
          <w:b/>
          <w:bCs/>
          <w:sz w:val="20"/>
          <w:szCs w:val="20"/>
        </w:rPr>
        <w:t xml:space="preserve"> </w:t>
      </w:r>
      <w:r w:rsidRPr="00667EBA">
        <w:rPr>
          <w:rFonts w:ascii="Arial" w:hAnsi="Arial" w:cs="Arial"/>
          <w:sz w:val="20"/>
          <w:szCs w:val="20"/>
        </w:rPr>
        <w:t xml:space="preserve">referred within 1 business day to the Community Services </w:t>
      </w:r>
      <w:r w:rsidR="00E01F5D">
        <w:rPr>
          <w:rFonts w:ascii="Arial" w:hAnsi="Arial" w:cs="Arial"/>
          <w:sz w:val="20"/>
          <w:szCs w:val="20"/>
        </w:rPr>
        <w:t>Division</w:t>
      </w:r>
      <w:r w:rsidRPr="00667EBA">
        <w:rPr>
          <w:rFonts w:ascii="Arial" w:hAnsi="Arial" w:cs="Arial"/>
          <w:sz w:val="20"/>
          <w:szCs w:val="20"/>
        </w:rPr>
        <w:t xml:space="preserve"> within Mental Health and Substance Abuse Services for contractual action consistent with Section 8.0 of the MDHHS/CMHSP contract.</w:t>
      </w:r>
    </w:p>
    <w:p w14:paraId="614EA7D8" w14:textId="5B161EEC" w:rsidR="00413F72" w:rsidRPr="00667EBA" w:rsidRDefault="00413F72" w:rsidP="00667EBA">
      <w:pPr>
        <w:numPr>
          <w:ilvl w:val="1"/>
          <w:numId w:val="24"/>
        </w:numPr>
        <w:ind w:left="1800"/>
        <w:rPr>
          <w:rFonts w:ascii="Arial" w:hAnsi="Arial" w:cs="Arial"/>
          <w:sz w:val="20"/>
          <w:szCs w:val="20"/>
        </w:rPr>
      </w:pPr>
      <w:r w:rsidRPr="00667EBA">
        <w:rPr>
          <w:rFonts w:ascii="Arial" w:hAnsi="Arial" w:cs="Arial"/>
          <w:sz w:val="20"/>
          <w:szCs w:val="20"/>
        </w:rPr>
        <w:t>In all other cases, the MDHHS representative shall attempt to resolve the issue with the consumer and the CMHSP within 15 business days. The recommendations of the MDHHS representative are non-binding in those cases where the decision poses no immediate impact to the health and safety of the consumer. If MDHHS agrees with the CMHSP the consumer may be required to pay for the extended services.</w:t>
      </w:r>
      <w:r w:rsidRPr="00667EBA">
        <w:rPr>
          <w:rFonts w:ascii="Arial" w:hAnsi="Arial" w:cs="Arial"/>
          <w:color w:val="00B050"/>
          <w:sz w:val="20"/>
          <w:szCs w:val="20"/>
        </w:rPr>
        <w:t xml:space="preserve"> </w:t>
      </w:r>
      <w:r w:rsidRPr="00667EBA">
        <w:rPr>
          <w:rFonts w:ascii="Arial" w:hAnsi="Arial" w:cs="Arial"/>
          <w:sz w:val="20"/>
          <w:szCs w:val="20"/>
        </w:rPr>
        <w:t xml:space="preserve">Written notice of the resolution shall be submitted to the consumer, </w:t>
      </w:r>
      <w:r w:rsidR="000244E2">
        <w:rPr>
          <w:rFonts w:ascii="Arial" w:hAnsi="Arial" w:cs="Arial"/>
          <w:sz w:val="20"/>
          <w:szCs w:val="20"/>
        </w:rPr>
        <w:t>their</w:t>
      </w:r>
      <w:r w:rsidRPr="00667EBA">
        <w:rPr>
          <w:rFonts w:ascii="Arial" w:hAnsi="Arial" w:cs="Arial"/>
          <w:sz w:val="20"/>
          <w:szCs w:val="20"/>
        </w:rPr>
        <w:t xml:space="preserve"> guardian or parent of a minor consumer.</w:t>
      </w:r>
    </w:p>
    <w:p w14:paraId="2BA226A1" w14:textId="77777777" w:rsidR="00413F72" w:rsidRPr="00D11135" w:rsidRDefault="00413F72" w:rsidP="00667EBA">
      <w:pPr>
        <w:pStyle w:val="Default"/>
        <w:rPr>
          <w:rFonts w:ascii="Arial" w:hAnsi="Arial" w:cs="Arial"/>
          <w:sz w:val="20"/>
          <w:szCs w:val="20"/>
        </w:rPr>
      </w:pPr>
    </w:p>
    <w:p w14:paraId="1BABEBBF" w14:textId="52384452" w:rsidR="00E9479A" w:rsidRPr="00D11135" w:rsidRDefault="00E9479A" w:rsidP="00667EBA">
      <w:pPr>
        <w:pStyle w:val="Heading1"/>
        <w:numPr>
          <w:ilvl w:val="0"/>
          <w:numId w:val="33"/>
        </w:numPr>
        <w:tabs>
          <w:tab w:val="left" w:pos="1080"/>
        </w:tabs>
        <w:ind w:left="1080"/>
        <w:rPr>
          <w:rFonts w:ascii="Arial" w:hAnsi="Arial" w:cs="Arial"/>
          <w:sz w:val="20"/>
          <w:szCs w:val="20"/>
        </w:rPr>
      </w:pPr>
      <w:r w:rsidRPr="00D11135">
        <w:rPr>
          <w:rFonts w:ascii="Arial" w:hAnsi="Arial" w:cs="Arial"/>
          <w:sz w:val="20"/>
          <w:szCs w:val="20"/>
        </w:rPr>
        <w:t>GRIEVANCE PROCESS</w:t>
      </w:r>
    </w:p>
    <w:p w14:paraId="78E141D0" w14:textId="77777777" w:rsidR="00C5132C" w:rsidRPr="00D11135" w:rsidRDefault="00C5132C" w:rsidP="009D17C8">
      <w:pPr>
        <w:numPr>
          <w:ilvl w:val="0"/>
          <w:numId w:val="26"/>
        </w:numPr>
        <w:tabs>
          <w:tab w:val="clear" w:pos="3090"/>
          <w:tab w:val="left" w:pos="1440"/>
        </w:tabs>
        <w:ind w:left="1440" w:hanging="360"/>
        <w:rPr>
          <w:rFonts w:ascii="Arial" w:hAnsi="Arial" w:cs="Arial"/>
          <w:sz w:val="20"/>
          <w:szCs w:val="20"/>
        </w:rPr>
      </w:pPr>
      <w:r w:rsidRPr="00D11135">
        <w:rPr>
          <w:rFonts w:ascii="Arial" w:hAnsi="Arial" w:cs="Arial"/>
          <w:sz w:val="20"/>
          <w:szCs w:val="20"/>
        </w:rPr>
        <w:t>Federal regulations provide</w:t>
      </w:r>
      <w:r w:rsidR="004D3C34" w:rsidRPr="00D11135">
        <w:rPr>
          <w:rFonts w:ascii="Arial" w:hAnsi="Arial" w:cs="Arial"/>
          <w:sz w:val="20"/>
          <w:szCs w:val="20"/>
        </w:rPr>
        <w:t xml:space="preserve"> Consumers</w:t>
      </w:r>
      <w:r w:rsidRPr="00D11135">
        <w:rPr>
          <w:rFonts w:ascii="Arial" w:hAnsi="Arial" w:cs="Arial"/>
          <w:sz w:val="20"/>
          <w:szCs w:val="20"/>
        </w:rPr>
        <w:t xml:space="preserve"> the right to a grievance process to seek resolution to issues that are not Adverse Benefit Determinations. (42 CFR 438.228)</w:t>
      </w:r>
      <w:r w:rsidR="009D17C8">
        <w:rPr>
          <w:rFonts w:ascii="Arial" w:hAnsi="Arial" w:cs="Arial"/>
          <w:sz w:val="20"/>
          <w:szCs w:val="20"/>
        </w:rPr>
        <w:t>.</w:t>
      </w:r>
    </w:p>
    <w:p w14:paraId="0FA610EF" w14:textId="77777777" w:rsidR="00C5132C" w:rsidRPr="00D11135" w:rsidRDefault="00C5132C" w:rsidP="00667EBA">
      <w:pPr>
        <w:numPr>
          <w:ilvl w:val="0"/>
          <w:numId w:val="26"/>
        </w:numPr>
        <w:tabs>
          <w:tab w:val="clear" w:pos="3090"/>
          <w:tab w:val="left" w:pos="1440"/>
        </w:tabs>
        <w:ind w:left="1620" w:hanging="540"/>
        <w:rPr>
          <w:rFonts w:ascii="Arial" w:hAnsi="Arial" w:cs="Arial"/>
          <w:sz w:val="20"/>
          <w:szCs w:val="20"/>
        </w:rPr>
      </w:pPr>
      <w:r w:rsidRPr="00D11135">
        <w:rPr>
          <w:rFonts w:ascii="Arial" w:hAnsi="Arial" w:cs="Arial"/>
          <w:sz w:val="20"/>
          <w:szCs w:val="20"/>
        </w:rPr>
        <w:t xml:space="preserve">Generally: </w:t>
      </w:r>
    </w:p>
    <w:p w14:paraId="1BF58F1B" w14:textId="77777777" w:rsidR="00C5132C" w:rsidRPr="00D11135" w:rsidRDefault="002F6B9B" w:rsidP="00667EBA">
      <w:pPr>
        <w:numPr>
          <w:ilvl w:val="0"/>
          <w:numId w:val="25"/>
        </w:numPr>
        <w:ind w:left="1800"/>
        <w:rPr>
          <w:rFonts w:ascii="Arial" w:hAnsi="Arial" w:cs="Arial"/>
          <w:sz w:val="20"/>
          <w:szCs w:val="20"/>
        </w:rPr>
      </w:pPr>
      <w:r w:rsidRPr="00D11135">
        <w:rPr>
          <w:rFonts w:ascii="Arial" w:hAnsi="Arial" w:cs="Arial"/>
          <w:sz w:val="20"/>
          <w:szCs w:val="20"/>
        </w:rPr>
        <w:t>Consumers</w:t>
      </w:r>
      <w:r w:rsidR="00C5132C" w:rsidRPr="00D11135">
        <w:rPr>
          <w:rFonts w:ascii="Arial" w:hAnsi="Arial" w:cs="Arial"/>
          <w:sz w:val="20"/>
          <w:szCs w:val="20"/>
        </w:rPr>
        <w:t xml:space="preserve"> must file Grievances with </w:t>
      </w:r>
      <w:r w:rsidR="00AC522A" w:rsidRPr="00D11135">
        <w:rPr>
          <w:rFonts w:ascii="Arial" w:hAnsi="Arial" w:cs="Arial"/>
          <w:sz w:val="20"/>
          <w:szCs w:val="20"/>
        </w:rPr>
        <w:t>CMHCM</w:t>
      </w:r>
      <w:r w:rsidR="00C5132C" w:rsidRPr="00D11135">
        <w:rPr>
          <w:rFonts w:ascii="Arial" w:hAnsi="Arial" w:cs="Arial"/>
          <w:sz w:val="20"/>
          <w:szCs w:val="20"/>
        </w:rPr>
        <w:t xml:space="preserve">. </w:t>
      </w:r>
    </w:p>
    <w:p w14:paraId="0CE665AB" w14:textId="138B22F6" w:rsidR="00C5132C" w:rsidRPr="00D11135" w:rsidRDefault="00C5132C" w:rsidP="00667EBA">
      <w:pPr>
        <w:numPr>
          <w:ilvl w:val="0"/>
          <w:numId w:val="25"/>
        </w:numPr>
        <w:ind w:left="1800"/>
        <w:rPr>
          <w:rFonts w:ascii="Arial" w:hAnsi="Arial" w:cs="Arial"/>
          <w:sz w:val="20"/>
          <w:szCs w:val="20"/>
        </w:rPr>
      </w:pPr>
      <w:r w:rsidRPr="00D11135">
        <w:rPr>
          <w:rFonts w:ascii="Arial" w:hAnsi="Arial" w:cs="Arial"/>
          <w:sz w:val="20"/>
          <w:szCs w:val="20"/>
        </w:rPr>
        <w:t>Grievances may be filed at any time by the</w:t>
      </w:r>
      <w:r w:rsidR="002F6B9B" w:rsidRPr="00D11135">
        <w:rPr>
          <w:rFonts w:ascii="Arial" w:hAnsi="Arial" w:cs="Arial"/>
          <w:sz w:val="20"/>
          <w:szCs w:val="20"/>
        </w:rPr>
        <w:t xml:space="preserve"> Consumer</w:t>
      </w:r>
      <w:r w:rsidRPr="00D11135">
        <w:rPr>
          <w:rFonts w:ascii="Arial" w:hAnsi="Arial" w:cs="Arial"/>
          <w:sz w:val="20"/>
          <w:szCs w:val="20"/>
        </w:rPr>
        <w:t xml:space="preserve">, guardian, or parent of a minor child or </w:t>
      </w:r>
      <w:r w:rsidR="000244E2">
        <w:rPr>
          <w:rFonts w:ascii="Arial" w:hAnsi="Arial" w:cs="Arial"/>
          <w:sz w:val="20"/>
          <w:szCs w:val="20"/>
        </w:rPr>
        <w:t>their</w:t>
      </w:r>
      <w:r w:rsidRPr="00D11135">
        <w:rPr>
          <w:rFonts w:ascii="Arial" w:hAnsi="Arial" w:cs="Arial"/>
          <w:sz w:val="20"/>
          <w:szCs w:val="20"/>
        </w:rPr>
        <w:t xml:space="preserve"> legal representative. 42 CFR 438.402(c)(2)(i). </w:t>
      </w:r>
    </w:p>
    <w:p w14:paraId="6AC40566" w14:textId="77777777" w:rsidR="00C5132C" w:rsidRPr="00667EBA" w:rsidRDefault="002F6B9B" w:rsidP="00C5132C">
      <w:pPr>
        <w:numPr>
          <w:ilvl w:val="0"/>
          <w:numId w:val="25"/>
        </w:numPr>
        <w:ind w:left="1800"/>
        <w:rPr>
          <w:rFonts w:ascii="Arial" w:hAnsi="Arial" w:cs="Arial"/>
          <w:sz w:val="20"/>
          <w:szCs w:val="20"/>
        </w:rPr>
      </w:pPr>
      <w:r w:rsidRPr="00D11135">
        <w:rPr>
          <w:rFonts w:ascii="Arial" w:hAnsi="Arial" w:cs="Arial"/>
          <w:sz w:val="20"/>
          <w:szCs w:val="20"/>
        </w:rPr>
        <w:t>Consumer’s</w:t>
      </w:r>
      <w:r w:rsidR="00C5132C" w:rsidRPr="00D11135">
        <w:rPr>
          <w:rFonts w:ascii="Arial" w:hAnsi="Arial" w:cs="Arial"/>
          <w:sz w:val="20"/>
          <w:szCs w:val="20"/>
        </w:rPr>
        <w:t xml:space="preserve"> access to the</w:t>
      </w:r>
      <w:r w:rsidRPr="00D11135">
        <w:rPr>
          <w:rFonts w:ascii="Arial" w:hAnsi="Arial" w:cs="Arial"/>
          <w:sz w:val="20"/>
          <w:szCs w:val="20"/>
        </w:rPr>
        <w:t xml:space="preserve"> </w:t>
      </w:r>
      <w:r w:rsidR="00C5132C" w:rsidRPr="00D11135">
        <w:rPr>
          <w:rFonts w:ascii="Arial" w:hAnsi="Arial" w:cs="Arial"/>
          <w:sz w:val="20"/>
          <w:szCs w:val="20"/>
        </w:rPr>
        <w:t xml:space="preserve">State Fair Hearing process respecting Grievances is only available when </w:t>
      </w:r>
      <w:r w:rsidRPr="00D11135">
        <w:rPr>
          <w:rFonts w:ascii="Arial" w:hAnsi="Arial" w:cs="Arial"/>
          <w:sz w:val="20"/>
          <w:szCs w:val="20"/>
        </w:rPr>
        <w:t xml:space="preserve">CMHCM </w:t>
      </w:r>
      <w:r w:rsidR="00C5132C" w:rsidRPr="00D11135">
        <w:rPr>
          <w:rFonts w:ascii="Arial" w:hAnsi="Arial" w:cs="Arial"/>
          <w:sz w:val="20"/>
          <w:szCs w:val="20"/>
        </w:rPr>
        <w:t>fails to resolve the grievance and provide resolution within 90 calendar days</w:t>
      </w:r>
      <w:r w:rsidR="00B6778B" w:rsidRPr="00D11135">
        <w:rPr>
          <w:rFonts w:ascii="Arial" w:hAnsi="Arial" w:cs="Arial"/>
          <w:sz w:val="20"/>
          <w:szCs w:val="20"/>
        </w:rPr>
        <w:t xml:space="preserve"> (Medicaid) </w:t>
      </w:r>
      <w:r w:rsidR="00C5132C" w:rsidRPr="00D11135">
        <w:rPr>
          <w:rFonts w:ascii="Arial" w:hAnsi="Arial" w:cs="Arial"/>
          <w:sz w:val="20"/>
          <w:szCs w:val="20"/>
        </w:rPr>
        <w:t xml:space="preserve">of the date of the request. This constitutes an “Adverse Benefit Determination", and can be appealed to the MDHHS Administrative Tribunal using the State Fair Hearing process. 42 CFR 438.400(b)(5); 42 CFR 438.408(b)(1). </w:t>
      </w:r>
    </w:p>
    <w:p w14:paraId="2B89C5BB" w14:textId="77777777" w:rsidR="00C5132C" w:rsidRPr="00D11135" w:rsidRDefault="00EF61E5" w:rsidP="00667EBA">
      <w:pPr>
        <w:numPr>
          <w:ilvl w:val="0"/>
          <w:numId w:val="26"/>
        </w:numPr>
        <w:tabs>
          <w:tab w:val="clear" w:pos="3090"/>
          <w:tab w:val="num" w:pos="1440"/>
        </w:tabs>
        <w:ind w:left="1440" w:hanging="360"/>
        <w:rPr>
          <w:rFonts w:ascii="Arial" w:hAnsi="Arial" w:cs="Arial"/>
          <w:sz w:val="20"/>
          <w:szCs w:val="20"/>
        </w:rPr>
      </w:pPr>
      <w:r w:rsidRPr="00D11135">
        <w:rPr>
          <w:rFonts w:ascii="Arial" w:hAnsi="Arial" w:cs="Arial"/>
          <w:sz w:val="20"/>
          <w:szCs w:val="20"/>
        </w:rPr>
        <w:t>CMHCM</w:t>
      </w:r>
      <w:r w:rsidR="003408FC" w:rsidRPr="00D11135">
        <w:rPr>
          <w:rFonts w:ascii="Arial" w:hAnsi="Arial" w:cs="Arial"/>
          <w:sz w:val="20"/>
          <w:szCs w:val="20"/>
        </w:rPr>
        <w:t>’s</w:t>
      </w:r>
      <w:r w:rsidR="00C5132C" w:rsidRPr="00D11135">
        <w:rPr>
          <w:rFonts w:ascii="Arial" w:hAnsi="Arial" w:cs="Arial"/>
          <w:sz w:val="20"/>
          <w:szCs w:val="20"/>
        </w:rPr>
        <w:t xml:space="preserve"> Responsibility when</w:t>
      </w:r>
      <w:r w:rsidR="003408FC" w:rsidRPr="00D11135">
        <w:rPr>
          <w:rFonts w:ascii="Arial" w:hAnsi="Arial" w:cs="Arial"/>
          <w:sz w:val="20"/>
          <w:szCs w:val="20"/>
        </w:rPr>
        <w:t xml:space="preserve"> a</w:t>
      </w:r>
      <w:r w:rsidR="002F6B9B" w:rsidRPr="00D11135">
        <w:rPr>
          <w:rFonts w:ascii="Arial" w:hAnsi="Arial" w:cs="Arial"/>
          <w:sz w:val="20"/>
          <w:szCs w:val="20"/>
        </w:rPr>
        <w:t xml:space="preserve"> Consumer</w:t>
      </w:r>
      <w:r w:rsidR="00C5132C" w:rsidRPr="00D11135">
        <w:rPr>
          <w:rFonts w:ascii="Arial" w:hAnsi="Arial" w:cs="Arial"/>
          <w:sz w:val="20"/>
          <w:szCs w:val="20"/>
        </w:rPr>
        <w:t xml:space="preserve"> Files a Grievance: </w:t>
      </w:r>
    </w:p>
    <w:p w14:paraId="2F5A6221" w14:textId="77777777" w:rsidR="00C5132C" w:rsidRPr="00D11135" w:rsidRDefault="00C5132C" w:rsidP="00667EBA">
      <w:pPr>
        <w:numPr>
          <w:ilvl w:val="0"/>
          <w:numId w:val="27"/>
        </w:numPr>
        <w:ind w:left="1800"/>
        <w:rPr>
          <w:rFonts w:ascii="Arial" w:hAnsi="Arial" w:cs="Arial"/>
          <w:sz w:val="20"/>
          <w:szCs w:val="20"/>
        </w:rPr>
      </w:pPr>
      <w:r w:rsidRPr="00D11135">
        <w:rPr>
          <w:rFonts w:ascii="Arial" w:hAnsi="Arial" w:cs="Arial"/>
          <w:sz w:val="20"/>
          <w:szCs w:val="20"/>
        </w:rPr>
        <w:t xml:space="preserve">Provide </w:t>
      </w:r>
      <w:r w:rsidR="002F6B9B" w:rsidRPr="00D11135">
        <w:rPr>
          <w:rFonts w:ascii="Arial" w:hAnsi="Arial" w:cs="Arial"/>
          <w:sz w:val="20"/>
          <w:szCs w:val="20"/>
        </w:rPr>
        <w:t>Consumers</w:t>
      </w:r>
      <w:r w:rsidRPr="00D11135">
        <w:rPr>
          <w:rFonts w:ascii="Arial" w:hAnsi="Arial" w:cs="Arial"/>
          <w:sz w:val="20"/>
          <w:szCs w:val="20"/>
        </w:rPr>
        <w:t xml:space="preserve"> reasonable assistance to complete forms and to take other procedural steps. This includes but is not limited to auxiliary aids and services upon request, such as providing interpreter services and toll free numbers that have adequate TTY/TTD and interpreter capability. 42 CFR 438.406(a). </w:t>
      </w:r>
    </w:p>
    <w:p w14:paraId="71538F1A" w14:textId="77777777" w:rsidR="00C5132C" w:rsidRPr="00D11135" w:rsidRDefault="00C5132C" w:rsidP="00667EBA">
      <w:pPr>
        <w:numPr>
          <w:ilvl w:val="0"/>
          <w:numId w:val="27"/>
        </w:numPr>
        <w:ind w:left="1800"/>
        <w:rPr>
          <w:rFonts w:ascii="Arial" w:hAnsi="Arial" w:cs="Arial"/>
          <w:sz w:val="20"/>
          <w:szCs w:val="20"/>
        </w:rPr>
      </w:pPr>
      <w:r w:rsidRPr="00D11135">
        <w:rPr>
          <w:rFonts w:ascii="Arial" w:hAnsi="Arial" w:cs="Arial"/>
          <w:sz w:val="20"/>
          <w:szCs w:val="20"/>
        </w:rPr>
        <w:t xml:space="preserve">Acknowledge receipt of the Grievance. 42 CFR 438.406(b)(1). </w:t>
      </w:r>
    </w:p>
    <w:p w14:paraId="5D47219B" w14:textId="77777777" w:rsidR="00C5132C" w:rsidRPr="00D11135" w:rsidRDefault="00C5132C" w:rsidP="00667EBA">
      <w:pPr>
        <w:numPr>
          <w:ilvl w:val="0"/>
          <w:numId w:val="27"/>
        </w:numPr>
        <w:ind w:left="1800"/>
        <w:rPr>
          <w:rFonts w:ascii="Arial" w:hAnsi="Arial" w:cs="Arial"/>
          <w:sz w:val="20"/>
          <w:szCs w:val="20"/>
        </w:rPr>
      </w:pPr>
      <w:r w:rsidRPr="00D11135">
        <w:rPr>
          <w:rFonts w:ascii="Arial" w:hAnsi="Arial" w:cs="Arial"/>
          <w:sz w:val="20"/>
          <w:szCs w:val="20"/>
        </w:rPr>
        <w:t xml:space="preserve">Maintain a record of grievances for review by the State as part of its quality strategy. </w:t>
      </w:r>
    </w:p>
    <w:p w14:paraId="51CC631E" w14:textId="77777777" w:rsidR="00C5132C" w:rsidRPr="00D11135" w:rsidRDefault="00C5132C" w:rsidP="00667EBA">
      <w:pPr>
        <w:numPr>
          <w:ilvl w:val="0"/>
          <w:numId w:val="27"/>
        </w:numPr>
        <w:ind w:left="1800"/>
        <w:rPr>
          <w:rFonts w:ascii="Arial" w:hAnsi="Arial" w:cs="Arial"/>
          <w:sz w:val="20"/>
          <w:szCs w:val="20"/>
        </w:rPr>
      </w:pPr>
      <w:r w:rsidRPr="00D11135">
        <w:rPr>
          <w:rFonts w:ascii="Arial" w:hAnsi="Arial" w:cs="Arial"/>
          <w:sz w:val="20"/>
          <w:szCs w:val="20"/>
        </w:rPr>
        <w:t>Submit the written grievance to appropriate staff including a</w:t>
      </w:r>
      <w:r w:rsidR="003408FC" w:rsidRPr="00D11135">
        <w:rPr>
          <w:rFonts w:ascii="Arial" w:hAnsi="Arial" w:cs="Arial"/>
          <w:sz w:val="20"/>
          <w:szCs w:val="20"/>
        </w:rPr>
        <w:t xml:space="preserve"> </w:t>
      </w:r>
      <w:r w:rsidR="002F6B9B" w:rsidRPr="00D11135">
        <w:rPr>
          <w:rFonts w:ascii="Arial" w:hAnsi="Arial" w:cs="Arial"/>
          <w:sz w:val="20"/>
          <w:szCs w:val="20"/>
        </w:rPr>
        <w:t>CMHCM</w:t>
      </w:r>
      <w:r w:rsidRPr="00D11135">
        <w:rPr>
          <w:rFonts w:ascii="Arial" w:hAnsi="Arial" w:cs="Arial"/>
          <w:sz w:val="20"/>
          <w:szCs w:val="20"/>
        </w:rPr>
        <w:t xml:space="preserve"> administrator with the authority to require corrective action, none of who</w:t>
      </w:r>
      <w:r w:rsidR="003408FC" w:rsidRPr="00D11135">
        <w:rPr>
          <w:rFonts w:ascii="Arial" w:hAnsi="Arial" w:cs="Arial"/>
          <w:sz w:val="20"/>
          <w:szCs w:val="20"/>
        </w:rPr>
        <w:t>m</w:t>
      </w:r>
      <w:r w:rsidRPr="00D11135">
        <w:rPr>
          <w:rFonts w:ascii="Arial" w:hAnsi="Arial" w:cs="Arial"/>
          <w:sz w:val="20"/>
          <w:szCs w:val="20"/>
        </w:rPr>
        <w:t xml:space="preserve"> shall have been involved in the initial determination. 42 CFR 434.32 </w:t>
      </w:r>
    </w:p>
    <w:p w14:paraId="0AB497FA" w14:textId="77777777" w:rsidR="00C5132C" w:rsidRPr="00D11135" w:rsidRDefault="00C5132C" w:rsidP="00667EBA">
      <w:pPr>
        <w:numPr>
          <w:ilvl w:val="0"/>
          <w:numId w:val="27"/>
        </w:numPr>
        <w:ind w:left="1800"/>
        <w:rPr>
          <w:rFonts w:ascii="Arial" w:hAnsi="Arial" w:cs="Arial"/>
          <w:sz w:val="20"/>
          <w:szCs w:val="20"/>
        </w:rPr>
      </w:pPr>
      <w:r w:rsidRPr="00D11135">
        <w:rPr>
          <w:rFonts w:ascii="Arial" w:hAnsi="Arial" w:cs="Arial"/>
          <w:sz w:val="20"/>
          <w:szCs w:val="20"/>
        </w:rPr>
        <w:t xml:space="preserve">Ensure that the individual(s) who make the decisions on the Grievance: </w:t>
      </w:r>
    </w:p>
    <w:p w14:paraId="5220BE75" w14:textId="77777777" w:rsidR="00C5132C" w:rsidRPr="00D11135" w:rsidRDefault="00C5132C" w:rsidP="00667EBA">
      <w:pPr>
        <w:numPr>
          <w:ilvl w:val="0"/>
          <w:numId w:val="28"/>
        </w:numPr>
        <w:ind w:left="2160" w:hanging="180"/>
        <w:rPr>
          <w:rFonts w:ascii="Arial" w:hAnsi="Arial" w:cs="Arial"/>
          <w:sz w:val="20"/>
          <w:szCs w:val="20"/>
        </w:rPr>
      </w:pPr>
      <w:proofErr w:type="spellStart"/>
      <w:r w:rsidRPr="00D11135">
        <w:rPr>
          <w:rFonts w:ascii="Arial" w:hAnsi="Arial" w:cs="Arial"/>
          <w:sz w:val="20"/>
          <w:szCs w:val="20"/>
        </w:rPr>
        <w:t>Were</w:t>
      </w:r>
      <w:proofErr w:type="spellEnd"/>
      <w:r w:rsidRPr="00D11135">
        <w:rPr>
          <w:rFonts w:ascii="Arial" w:hAnsi="Arial" w:cs="Arial"/>
          <w:sz w:val="20"/>
          <w:szCs w:val="20"/>
        </w:rPr>
        <w:t xml:space="preserve"> not involved in any previous level review or decision-making, </w:t>
      </w:r>
      <w:r w:rsidR="00005E8A" w:rsidRPr="00D11135">
        <w:rPr>
          <w:rFonts w:ascii="Arial" w:hAnsi="Arial" w:cs="Arial"/>
          <w:sz w:val="20"/>
          <w:szCs w:val="20"/>
        </w:rPr>
        <w:t>or</w:t>
      </w:r>
      <w:r w:rsidRPr="00D11135">
        <w:rPr>
          <w:rFonts w:ascii="Arial" w:hAnsi="Arial" w:cs="Arial"/>
          <w:sz w:val="20"/>
          <w:szCs w:val="20"/>
        </w:rPr>
        <w:t xml:space="preserve"> a subordinate of any such individual. 42 CFR 438.406(b)(2)(i). </w:t>
      </w:r>
    </w:p>
    <w:p w14:paraId="08F41155" w14:textId="77777777" w:rsidR="00C5132C" w:rsidRPr="00D11135" w:rsidRDefault="00C5132C" w:rsidP="00667EBA">
      <w:pPr>
        <w:numPr>
          <w:ilvl w:val="0"/>
          <w:numId w:val="28"/>
        </w:numPr>
        <w:ind w:left="2160" w:hanging="180"/>
        <w:rPr>
          <w:rFonts w:ascii="Arial" w:hAnsi="Arial" w:cs="Arial"/>
          <w:sz w:val="20"/>
          <w:szCs w:val="20"/>
        </w:rPr>
      </w:pPr>
      <w:r w:rsidRPr="00D11135">
        <w:rPr>
          <w:rFonts w:ascii="Arial" w:hAnsi="Arial" w:cs="Arial"/>
          <w:sz w:val="20"/>
          <w:szCs w:val="20"/>
        </w:rPr>
        <w:t>When the Grievance involves either (i) clinical issues, or (ii) denial of expedited resolution of an Appeal, are individual(s) who have appropriate clinical expertise, as determined by the State, in treating the</w:t>
      </w:r>
      <w:r w:rsidR="002F6B9B" w:rsidRPr="00D11135">
        <w:rPr>
          <w:rFonts w:ascii="Arial" w:hAnsi="Arial" w:cs="Arial"/>
          <w:sz w:val="20"/>
          <w:szCs w:val="20"/>
        </w:rPr>
        <w:t xml:space="preserve"> </w:t>
      </w:r>
      <w:r w:rsidR="003408FC" w:rsidRPr="00D11135">
        <w:rPr>
          <w:rFonts w:ascii="Arial" w:hAnsi="Arial" w:cs="Arial"/>
          <w:sz w:val="20"/>
          <w:szCs w:val="20"/>
        </w:rPr>
        <w:t>Consumer’s condition</w:t>
      </w:r>
      <w:r w:rsidRPr="00D11135">
        <w:rPr>
          <w:rFonts w:ascii="Arial" w:hAnsi="Arial" w:cs="Arial"/>
          <w:sz w:val="20"/>
          <w:szCs w:val="20"/>
        </w:rPr>
        <w:t xml:space="preserve"> or disease. </w:t>
      </w:r>
    </w:p>
    <w:p w14:paraId="103DDA6F" w14:textId="77777777" w:rsidR="00C5132C" w:rsidRPr="00D11135" w:rsidRDefault="00C5132C" w:rsidP="00667EBA">
      <w:pPr>
        <w:numPr>
          <w:ilvl w:val="0"/>
          <w:numId w:val="28"/>
        </w:numPr>
        <w:ind w:left="2160" w:hanging="180"/>
        <w:rPr>
          <w:rFonts w:ascii="Arial" w:hAnsi="Arial" w:cs="Arial"/>
          <w:sz w:val="20"/>
          <w:szCs w:val="20"/>
        </w:rPr>
      </w:pPr>
      <w:r w:rsidRPr="00D11135">
        <w:rPr>
          <w:rFonts w:ascii="Arial" w:hAnsi="Arial" w:cs="Arial"/>
          <w:sz w:val="20"/>
          <w:szCs w:val="20"/>
        </w:rPr>
        <w:lastRenderedPageBreak/>
        <w:t>Take into account all comments, documents, records, and other information submitted by the</w:t>
      </w:r>
      <w:r w:rsidR="002F6B9B" w:rsidRPr="00D11135">
        <w:rPr>
          <w:rFonts w:ascii="Arial" w:hAnsi="Arial" w:cs="Arial"/>
          <w:sz w:val="20"/>
          <w:szCs w:val="20"/>
        </w:rPr>
        <w:t xml:space="preserve"> Consumer</w:t>
      </w:r>
      <w:r w:rsidRPr="00D11135">
        <w:rPr>
          <w:rFonts w:ascii="Arial" w:hAnsi="Arial" w:cs="Arial"/>
          <w:sz w:val="20"/>
          <w:szCs w:val="20"/>
        </w:rPr>
        <w:t xml:space="preserve"> or their representative without regard to whether such information was submitted or considered in the initial Adverse Benefit Determination</w:t>
      </w:r>
      <w:r w:rsidR="003408FC" w:rsidRPr="00D11135">
        <w:rPr>
          <w:rFonts w:ascii="Arial" w:hAnsi="Arial" w:cs="Arial"/>
          <w:sz w:val="20"/>
          <w:szCs w:val="20"/>
        </w:rPr>
        <w:t>.</w:t>
      </w:r>
    </w:p>
    <w:p w14:paraId="4C4CB96A" w14:textId="77777777" w:rsidR="00C5132C" w:rsidRPr="00667EBA" w:rsidRDefault="008F0E34" w:rsidP="008F0E34">
      <w:pPr>
        <w:numPr>
          <w:ilvl w:val="0"/>
          <w:numId w:val="27"/>
        </w:numPr>
        <w:tabs>
          <w:tab w:val="left" w:pos="1800"/>
        </w:tabs>
        <w:ind w:left="1800"/>
        <w:rPr>
          <w:rFonts w:ascii="Arial" w:hAnsi="Arial" w:cs="Arial"/>
          <w:sz w:val="20"/>
          <w:szCs w:val="20"/>
        </w:rPr>
      </w:pPr>
      <w:r w:rsidRPr="00D11135">
        <w:rPr>
          <w:rFonts w:ascii="Arial" w:hAnsi="Arial" w:cs="Arial"/>
          <w:sz w:val="20"/>
          <w:szCs w:val="20"/>
        </w:rPr>
        <w:t xml:space="preserve">Customer Service Coordinator/designee will log results of grievance into the EMR Customer Service module. </w:t>
      </w:r>
    </w:p>
    <w:p w14:paraId="05AF18AF" w14:textId="77777777" w:rsidR="00C5132C" w:rsidRPr="00D11135" w:rsidRDefault="00C5132C" w:rsidP="00667EBA">
      <w:pPr>
        <w:numPr>
          <w:ilvl w:val="0"/>
          <w:numId w:val="26"/>
        </w:numPr>
        <w:tabs>
          <w:tab w:val="clear" w:pos="3090"/>
          <w:tab w:val="num" w:pos="1440"/>
        </w:tabs>
        <w:ind w:left="1440" w:hanging="360"/>
        <w:rPr>
          <w:rFonts w:ascii="Arial" w:hAnsi="Arial" w:cs="Arial"/>
          <w:sz w:val="20"/>
          <w:szCs w:val="20"/>
        </w:rPr>
      </w:pPr>
      <w:r w:rsidRPr="00D11135">
        <w:rPr>
          <w:rFonts w:ascii="Arial" w:hAnsi="Arial" w:cs="Arial"/>
          <w:sz w:val="20"/>
          <w:szCs w:val="20"/>
        </w:rPr>
        <w:t xml:space="preserve">Grievance Resolution Timing and Notice Requirements </w:t>
      </w:r>
    </w:p>
    <w:p w14:paraId="5FE3BEC3" w14:textId="77777777" w:rsidR="00C5132C" w:rsidRPr="00D11135" w:rsidRDefault="00C5132C" w:rsidP="00667EBA">
      <w:pPr>
        <w:numPr>
          <w:ilvl w:val="0"/>
          <w:numId w:val="29"/>
        </w:numPr>
        <w:ind w:left="1800"/>
        <w:rPr>
          <w:rFonts w:ascii="Arial" w:hAnsi="Arial" w:cs="Arial"/>
          <w:sz w:val="20"/>
          <w:szCs w:val="20"/>
        </w:rPr>
      </w:pPr>
      <w:r w:rsidRPr="00D11135">
        <w:rPr>
          <w:rFonts w:ascii="Arial" w:hAnsi="Arial" w:cs="Arial"/>
          <w:sz w:val="20"/>
          <w:szCs w:val="20"/>
        </w:rPr>
        <w:t>Timing of Grievance Resolution: Provide the</w:t>
      </w:r>
      <w:r w:rsidR="002F6B9B" w:rsidRPr="00D11135">
        <w:rPr>
          <w:rFonts w:ascii="Arial" w:hAnsi="Arial" w:cs="Arial"/>
          <w:sz w:val="20"/>
          <w:szCs w:val="20"/>
        </w:rPr>
        <w:t xml:space="preserve"> Consumer</w:t>
      </w:r>
      <w:r w:rsidRPr="00D11135">
        <w:rPr>
          <w:rFonts w:ascii="Arial" w:hAnsi="Arial" w:cs="Arial"/>
          <w:sz w:val="20"/>
          <w:szCs w:val="20"/>
        </w:rPr>
        <w:t xml:space="preserve"> a written notice of resolution not to exceed 90 calendar days </w:t>
      </w:r>
      <w:r w:rsidR="00B6778B" w:rsidRPr="00D11135">
        <w:rPr>
          <w:rFonts w:ascii="Arial" w:hAnsi="Arial" w:cs="Arial"/>
          <w:sz w:val="20"/>
          <w:szCs w:val="20"/>
        </w:rPr>
        <w:t xml:space="preserve">(Medicaid) or 60 calendar days (non-Medicaid) </w:t>
      </w:r>
      <w:r w:rsidRPr="00D11135">
        <w:rPr>
          <w:rFonts w:ascii="Arial" w:hAnsi="Arial" w:cs="Arial"/>
          <w:sz w:val="20"/>
          <w:szCs w:val="20"/>
        </w:rPr>
        <w:t>from</w:t>
      </w:r>
      <w:r w:rsidR="008F0E34" w:rsidRPr="00D11135">
        <w:rPr>
          <w:rFonts w:ascii="Arial" w:hAnsi="Arial" w:cs="Arial"/>
          <w:sz w:val="20"/>
          <w:szCs w:val="20"/>
        </w:rPr>
        <w:t xml:space="preserve"> </w:t>
      </w:r>
      <w:r w:rsidRPr="00D11135">
        <w:rPr>
          <w:rFonts w:ascii="Arial" w:hAnsi="Arial" w:cs="Arial"/>
          <w:sz w:val="20"/>
          <w:szCs w:val="20"/>
        </w:rPr>
        <w:t xml:space="preserve">the day </w:t>
      </w:r>
      <w:r w:rsidR="00906C90" w:rsidRPr="00D11135">
        <w:rPr>
          <w:rFonts w:ascii="Arial" w:hAnsi="Arial" w:cs="Arial"/>
          <w:sz w:val="20"/>
          <w:szCs w:val="20"/>
        </w:rPr>
        <w:t xml:space="preserve">CMHCM </w:t>
      </w:r>
      <w:r w:rsidRPr="00D11135">
        <w:rPr>
          <w:rFonts w:ascii="Arial" w:hAnsi="Arial" w:cs="Arial"/>
          <w:sz w:val="20"/>
          <w:szCs w:val="20"/>
        </w:rPr>
        <w:t xml:space="preserve">received the </w:t>
      </w:r>
      <w:r w:rsidR="003408FC" w:rsidRPr="00D11135">
        <w:rPr>
          <w:rFonts w:ascii="Arial" w:hAnsi="Arial" w:cs="Arial"/>
          <w:sz w:val="20"/>
          <w:szCs w:val="20"/>
        </w:rPr>
        <w:t xml:space="preserve">oral or written </w:t>
      </w:r>
      <w:r w:rsidRPr="00D11135">
        <w:rPr>
          <w:rFonts w:ascii="Arial" w:hAnsi="Arial" w:cs="Arial"/>
          <w:sz w:val="20"/>
          <w:szCs w:val="20"/>
        </w:rPr>
        <w:t xml:space="preserve">Grievance. </w:t>
      </w:r>
    </w:p>
    <w:p w14:paraId="0A58195F" w14:textId="77777777" w:rsidR="00C5132C" w:rsidRPr="00D11135" w:rsidRDefault="00C5132C" w:rsidP="00667EBA">
      <w:pPr>
        <w:numPr>
          <w:ilvl w:val="0"/>
          <w:numId w:val="29"/>
        </w:numPr>
        <w:ind w:left="1800"/>
        <w:rPr>
          <w:rFonts w:ascii="Arial" w:hAnsi="Arial" w:cs="Arial"/>
          <w:sz w:val="20"/>
          <w:szCs w:val="20"/>
        </w:rPr>
      </w:pPr>
      <w:r w:rsidRPr="00D11135">
        <w:rPr>
          <w:rFonts w:ascii="Arial" w:hAnsi="Arial" w:cs="Arial"/>
          <w:sz w:val="20"/>
          <w:szCs w:val="20"/>
        </w:rPr>
        <w:t xml:space="preserve">Format and Content of Notice of Grievance Resolution: </w:t>
      </w:r>
    </w:p>
    <w:p w14:paraId="7D8DF90F" w14:textId="77777777" w:rsidR="004603AB" w:rsidRPr="00D11135" w:rsidRDefault="002F6B9B" w:rsidP="00667EBA">
      <w:pPr>
        <w:numPr>
          <w:ilvl w:val="2"/>
          <w:numId w:val="26"/>
        </w:numPr>
        <w:rPr>
          <w:rFonts w:ascii="Arial" w:hAnsi="Arial" w:cs="Arial"/>
          <w:sz w:val="20"/>
          <w:szCs w:val="20"/>
        </w:rPr>
      </w:pPr>
      <w:r w:rsidRPr="00D11135">
        <w:rPr>
          <w:rFonts w:ascii="Arial" w:hAnsi="Arial" w:cs="Arial"/>
          <w:sz w:val="20"/>
          <w:szCs w:val="20"/>
        </w:rPr>
        <w:t>Consumer</w:t>
      </w:r>
      <w:r w:rsidR="00C5132C" w:rsidRPr="00D11135">
        <w:rPr>
          <w:rFonts w:ascii="Arial" w:hAnsi="Arial" w:cs="Arial"/>
          <w:sz w:val="20"/>
          <w:szCs w:val="20"/>
        </w:rPr>
        <w:t xml:space="preserve"> notice of Grievance resolution must meet the requirements of 42 CFR 438.10 (i.e., “…in a manner and format that may be easily understood and is readily accessible by such</w:t>
      </w:r>
      <w:r w:rsidRPr="00D11135">
        <w:rPr>
          <w:rFonts w:ascii="Arial" w:hAnsi="Arial" w:cs="Arial"/>
          <w:sz w:val="20"/>
          <w:szCs w:val="20"/>
        </w:rPr>
        <w:t xml:space="preserve"> Consumer</w:t>
      </w:r>
      <w:r w:rsidR="00C5132C" w:rsidRPr="00D11135">
        <w:rPr>
          <w:rFonts w:ascii="Arial" w:hAnsi="Arial" w:cs="Arial"/>
          <w:sz w:val="20"/>
          <w:szCs w:val="20"/>
        </w:rPr>
        <w:t xml:space="preserve"> and potential</w:t>
      </w:r>
      <w:r w:rsidRPr="00D11135">
        <w:rPr>
          <w:rFonts w:ascii="Arial" w:hAnsi="Arial" w:cs="Arial"/>
          <w:sz w:val="20"/>
          <w:szCs w:val="20"/>
        </w:rPr>
        <w:t xml:space="preserve"> Consumers</w:t>
      </w:r>
      <w:r w:rsidR="00C5132C" w:rsidRPr="00D11135">
        <w:rPr>
          <w:rFonts w:ascii="Arial" w:hAnsi="Arial" w:cs="Arial"/>
          <w:sz w:val="20"/>
          <w:szCs w:val="20"/>
        </w:rPr>
        <w:t xml:space="preserve">,” meets the needs of those with limited English proficiency and or limited reading proficiency). </w:t>
      </w:r>
    </w:p>
    <w:p w14:paraId="3C7AA03F" w14:textId="77777777" w:rsidR="00C5132C" w:rsidRPr="00D11135" w:rsidRDefault="00C5132C" w:rsidP="00667EBA">
      <w:pPr>
        <w:numPr>
          <w:ilvl w:val="2"/>
          <w:numId w:val="26"/>
        </w:numPr>
        <w:tabs>
          <w:tab w:val="num" w:pos="1620"/>
        </w:tabs>
        <w:rPr>
          <w:rFonts w:ascii="Arial" w:hAnsi="Arial" w:cs="Arial"/>
          <w:sz w:val="20"/>
          <w:szCs w:val="20"/>
        </w:rPr>
      </w:pPr>
      <w:r w:rsidRPr="00D11135">
        <w:rPr>
          <w:rFonts w:ascii="Arial" w:hAnsi="Arial" w:cs="Arial"/>
          <w:sz w:val="20"/>
          <w:szCs w:val="20"/>
        </w:rPr>
        <w:t>The notice of Grievance resolution must include:</w:t>
      </w:r>
    </w:p>
    <w:p w14:paraId="54FD69AB" w14:textId="77777777" w:rsidR="00C5132C" w:rsidRPr="00D11135" w:rsidRDefault="00C5132C" w:rsidP="00667EBA">
      <w:pPr>
        <w:numPr>
          <w:ilvl w:val="3"/>
          <w:numId w:val="26"/>
        </w:numPr>
        <w:ind w:left="2520"/>
        <w:rPr>
          <w:rFonts w:ascii="Arial" w:hAnsi="Arial" w:cs="Arial"/>
          <w:sz w:val="20"/>
          <w:szCs w:val="20"/>
        </w:rPr>
      </w:pPr>
      <w:r w:rsidRPr="00D11135">
        <w:rPr>
          <w:rFonts w:ascii="Arial" w:hAnsi="Arial" w:cs="Arial"/>
          <w:sz w:val="20"/>
          <w:szCs w:val="20"/>
        </w:rPr>
        <w:t xml:space="preserve">The results of the Grievance process; </w:t>
      </w:r>
    </w:p>
    <w:p w14:paraId="3C3ACBF7" w14:textId="77777777" w:rsidR="00C5132C" w:rsidRPr="00D11135" w:rsidRDefault="00C5132C" w:rsidP="00667EBA">
      <w:pPr>
        <w:numPr>
          <w:ilvl w:val="3"/>
          <w:numId w:val="26"/>
        </w:numPr>
        <w:ind w:left="2520"/>
        <w:rPr>
          <w:rFonts w:ascii="Arial" w:hAnsi="Arial" w:cs="Arial"/>
          <w:sz w:val="20"/>
          <w:szCs w:val="20"/>
        </w:rPr>
      </w:pPr>
      <w:r w:rsidRPr="00D11135">
        <w:rPr>
          <w:rFonts w:ascii="Arial" w:hAnsi="Arial" w:cs="Arial"/>
          <w:sz w:val="20"/>
          <w:szCs w:val="20"/>
        </w:rPr>
        <w:t xml:space="preserve">The date the Grievance process was concluded; </w:t>
      </w:r>
    </w:p>
    <w:p w14:paraId="7AC556FE" w14:textId="77777777" w:rsidR="00C5132C" w:rsidRPr="00D11135" w:rsidRDefault="00C5132C" w:rsidP="00667EBA">
      <w:pPr>
        <w:numPr>
          <w:ilvl w:val="3"/>
          <w:numId w:val="26"/>
        </w:numPr>
        <w:ind w:left="2520"/>
        <w:rPr>
          <w:rFonts w:ascii="Arial" w:hAnsi="Arial" w:cs="Arial"/>
          <w:sz w:val="20"/>
          <w:szCs w:val="20"/>
        </w:rPr>
      </w:pPr>
      <w:r w:rsidRPr="00D11135">
        <w:rPr>
          <w:rFonts w:ascii="Arial" w:hAnsi="Arial" w:cs="Arial"/>
          <w:sz w:val="20"/>
          <w:szCs w:val="20"/>
        </w:rPr>
        <w:t>Notice of the</w:t>
      </w:r>
      <w:r w:rsidR="002F6B9B" w:rsidRPr="00D11135">
        <w:rPr>
          <w:rFonts w:ascii="Arial" w:hAnsi="Arial" w:cs="Arial"/>
          <w:sz w:val="20"/>
          <w:szCs w:val="20"/>
        </w:rPr>
        <w:t xml:space="preserve"> Consumer’s</w:t>
      </w:r>
      <w:r w:rsidRPr="00D11135">
        <w:rPr>
          <w:rFonts w:ascii="Arial" w:hAnsi="Arial" w:cs="Arial"/>
          <w:sz w:val="20"/>
          <w:szCs w:val="20"/>
        </w:rPr>
        <w:t xml:space="preserve"> right to request a State Fair Hearing, if the notice of resolution is more than 90-days from the date of the Grievance</w:t>
      </w:r>
      <w:r w:rsidR="00B6778B" w:rsidRPr="00D11135">
        <w:rPr>
          <w:rFonts w:ascii="Arial" w:hAnsi="Arial" w:cs="Arial"/>
          <w:sz w:val="20"/>
          <w:szCs w:val="20"/>
        </w:rPr>
        <w:t xml:space="preserve"> for Medicaid Consumers</w:t>
      </w:r>
      <w:r w:rsidRPr="00D11135">
        <w:rPr>
          <w:rFonts w:ascii="Arial" w:hAnsi="Arial" w:cs="Arial"/>
          <w:sz w:val="20"/>
          <w:szCs w:val="20"/>
        </w:rPr>
        <w:t xml:space="preserve">; and </w:t>
      </w:r>
    </w:p>
    <w:p w14:paraId="08CDD6A7" w14:textId="77777777" w:rsidR="00C5132C" w:rsidRPr="00D11135" w:rsidRDefault="00C5132C" w:rsidP="00667EBA">
      <w:pPr>
        <w:numPr>
          <w:ilvl w:val="3"/>
          <w:numId w:val="26"/>
        </w:numPr>
        <w:ind w:left="2520"/>
        <w:rPr>
          <w:rFonts w:ascii="Arial" w:hAnsi="Arial" w:cs="Arial"/>
          <w:sz w:val="20"/>
          <w:szCs w:val="20"/>
        </w:rPr>
      </w:pPr>
      <w:r w:rsidRPr="00D11135">
        <w:rPr>
          <w:rFonts w:ascii="Arial" w:hAnsi="Arial" w:cs="Arial"/>
          <w:sz w:val="20"/>
          <w:szCs w:val="20"/>
        </w:rPr>
        <w:t>Instructions on how to access the State Fair Hearing pro</w:t>
      </w:r>
      <w:r w:rsidR="00413F72" w:rsidRPr="00D11135">
        <w:rPr>
          <w:rFonts w:ascii="Arial" w:hAnsi="Arial" w:cs="Arial"/>
          <w:sz w:val="20"/>
          <w:szCs w:val="20"/>
        </w:rPr>
        <w:t>cess, if applicable.</w:t>
      </w:r>
    </w:p>
    <w:p w14:paraId="17AD93B2" w14:textId="77777777" w:rsidR="00C5132C" w:rsidRPr="00D11135" w:rsidRDefault="00C5132C" w:rsidP="00C5132C">
      <w:pPr>
        <w:pStyle w:val="Default"/>
        <w:rPr>
          <w:rFonts w:ascii="Arial" w:hAnsi="Arial" w:cs="Arial"/>
          <w:sz w:val="20"/>
          <w:szCs w:val="20"/>
        </w:rPr>
      </w:pPr>
    </w:p>
    <w:p w14:paraId="5472A7F3" w14:textId="77777777" w:rsidR="00847497" w:rsidRDefault="00211D10" w:rsidP="00847497">
      <w:pPr>
        <w:numPr>
          <w:ilvl w:val="0"/>
          <w:numId w:val="33"/>
        </w:numPr>
        <w:tabs>
          <w:tab w:val="left" w:pos="1080"/>
        </w:tabs>
        <w:ind w:left="1080"/>
        <w:rPr>
          <w:rFonts w:ascii="Arial" w:hAnsi="Arial" w:cs="Arial"/>
          <w:sz w:val="20"/>
          <w:szCs w:val="20"/>
        </w:rPr>
      </w:pPr>
      <w:r w:rsidRPr="00847497">
        <w:rPr>
          <w:rFonts w:ascii="Arial" w:hAnsi="Arial" w:cs="Arial"/>
          <w:sz w:val="20"/>
          <w:szCs w:val="20"/>
          <w:u w:val="single"/>
        </w:rPr>
        <w:t>RECORDKEEPING REQUIREMENTS</w:t>
      </w:r>
    </w:p>
    <w:p w14:paraId="04A183F2" w14:textId="77777777" w:rsidR="00211D10" w:rsidRPr="00D11135" w:rsidRDefault="000B3D04" w:rsidP="00884E24">
      <w:pPr>
        <w:numPr>
          <w:ilvl w:val="3"/>
          <w:numId w:val="24"/>
        </w:numPr>
        <w:tabs>
          <w:tab w:val="left" w:pos="1080"/>
        </w:tabs>
        <w:ind w:left="1440"/>
        <w:rPr>
          <w:rFonts w:ascii="Arial" w:hAnsi="Arial" w:cs="Arial"/>
          <w:sz w:val="20"/>
          <w:szCs w:val="20"/>
        </w:rPr>
      </w:pPr>
      <w:r w:rsidRPr="00D11135">
        <w:rPr>
          <w:rFonts w:ascii="Arial" w:hAnsi="Arial" w:cs="Arial"/>
          <w:sz w:val="20"/>
          <w:szCs w:val="20"/>
        </w:rPr>
        <w:t xml:space="preserve">CMHCM </w:t>
      </w:r>
      <w:r w:rsidR="00211D10" w:rsidRPr="00D11135">
        <w:rPr>
          <w:rFonts w:ascii="Arial" w:hAnsi="Arial" w:cs="Arial"/>
          <w:sz w:val="20"/>
          <w:szCs w:val="20"/>
        </w:rPr>
        <w:t>is required to maintain records of</w:t>
      </w:r>
      <w:r w:rsidR="002F6B9B" w:rsidRPr="00D11135">
        <w:rPr>
          <w:rFonts w:ascii="Arial" w:hAnsi="Arial" w:cs="Arial"/>
          <w:sz w:val="20"/>
          <w:szCs w:val="20"/>
        </w:rPr>
        <w:t xml:space="preserve"> Consumer</w:t>
      </w:r>
      <w:r w:rsidR="00211D10" w:rsidRPr="00D11135">
        <w:rPr>
          <w:rFonts w:ascii="Arial" w:hAnsi="Arial" w:cs="Arial"/>
          <w:sz w:val="20"/>
          <w:szCs w:val="20"/>
        </w:rPr>
        <w:t xml:space="preserve"> Appeals and Grievances, which will be reviewed by </w:t>
      </w:r>
      <w:r w:rsidR="00906C90" w:rsidRPr="00D11135">
        <w:rPr>
          <w:rFonts w:ascii="Arial" w:hAnsi="Arial" w:cs="Arial"/>
          <w:sz w:val="20"/>
          <w:szCs w:val="20"/>
        </w:rPr>
        <w:t xml:space="preserve">CMHCM </w:t>
      </w:r>
      <w:r w:rsidR="00211D10" w:rsidRPr="00D11135">
        <w:rPr>
          <w:rFonts w:ascii="Arial" w:hAnsi="Arial" w:cs="Arial"/>
          <w:sz w:val="20"/>
          <w:szCs w:val="20"/>
        </w:rPr>
        <w:t xml:space="preserve">as part of its ongoing monitoring procedures, as well as by </w:t>
      </w:r>
      <w:r w:rsidR="005C40E2" w:rsidRPr="00D11135">
        <w:rPr>
          <w:rFonts w:ascii="Arial" w:hAnsi="Arial" w:cs="Arial"/>
          <w:sz w:val="20"/>
          <w:szCs w:val="20"/>
        </w:rPr>
        <w:t xml:space="preserve">the </w:t>
      </w:r>
      <w:r w:rsidR="00211D10" w:rsidRPr="00D11135">
        <w:rPr>
          <w:rFonts w:ascii="Arial" w:hAnsi="Arial" w:cs="Arial"/>
          <w:sz w:val="20"/>
          <w:szCs w:val="20"/>
        </w:rPr>
        <w:t xml:space="preserve">State as part of the State’s quality strategy. </w:t>
      </w:r>
    </w:p>
    <w:p w14:paraId="6C162F5E" w14:textId="77777777" w:rsidR="00211D10" w:rsidRPr="00D11135" w:rsidRDefault="00906C90" w:rsidP="00884E24">
      <w:pPr>
        <w:pStyle w:val="Default"/>
        <w:numPr>
          <w:ilvl w:val="3"/>
          <w:numId w:val="24"/>
        </w:numPr>
        <w:ind w:left="1440"/>
        <w:rPr>
          <w:rFonts w:ascii="Arial" w:hAnsi="Arial" w:cs="Arial"/>
          <w:color w:val="auto"/>
          <w:sz w:val="20"/>
          <w:szCs w:val="20"/>
        </w:rPr>
      </w:pPr>
      <w:r w:rsidRPr="00D11135">
        <w:rPr>
          <w:rFonts w:ascii="Arial" w:hAnsi="Arial" w:cs="Arial"/>
          <w:color w:val="auto"/>
          <w:sz w:val="20"/>
          <w:szCs w:val="20"/>
        </w:rPr>
        <w:t xml:space="preserve">CMHCM’s </w:t>
      </w:r>
      <w:r w:rsidR="00211D10" w:rsidRPr="00D11135">
        <w:rPr>
          <w:rFonts w:ascii="Arial" w:hAnsi="Arial" w:cs="Arial"/>
          <w:color w:val="auto"/>
          <w:sz w:val="20"/>
          <w:szCs w:val="20"/>
        </w:rPr>
        <w:t xml:space="preserve">record of each Grievance or Appeal must contain, at a minimum: </w:t>
      </w:r>
    </w:p>
    <w:p w14:paraId="247A37F0" w14:textId="77777777" w:rsidR="00211D10" w:rsidRDefault="00211D10" w:rsidP="00884E24">
      <w:pPr>
        <w:pStyle w:val="Default"/>
        <w:numPr>
          <w:ilvl w:val="4"/>
          <w:numId w:val="24"/>
        </w:numPr>
        <w:ind w:left="1800"/>
        <w:rPr>
          <w:rFonts w:ascii="Arial" w:hAnsi="Arial" w:cs="Arial"/>
          <w:color w:val="auto"/>
          <w:sz w:val="20"/>
          <w:szCs w:val="20"/>
        </w:rPr>
      </w:pPr>
      <w:r w:rsidRPr="00D11135">
        <w:rPr>
          <w:rFonts w:ascii="Arial" w:hAnsi="Arial" w:cs="Arial"/>
          <w:color w:val="auto"/>
          <w:sz w:val="20"/>
          <w:szCs w:val="20"/>
        </w:rPr>
        <w:t>A general description of the reason f</w:t>
      </w:r>
      <w:r w:rsidR="00847497">
        <w:rPr>
          <w:rFonts w:ascii="Arial" w:hAnsi="Arial" w:cs="Arial"/>
          <w:color w:val="auto"/>
          <w:sz w:val="20"/>
          <w:szCs w:val="20"/>
        </w:rPr>
        <w:t>or the Grievance or Appeal;</w:t>
      </w:r>
    </w:p>
    <w:p w14:paraId="763938D7" w14:textId="77777777" w:rsidR="00211D10" w:rsidRDefault="00211D10" w:rsidP="00884E24">
      <w:pPr>
        <w:pStyle w:val="Default"/>
        <w:numPr>
          <w:ilvl w:val="4"/>
          <w:numId w:val="24"/>
        </w:numPr>
        <w:ind w:left="1800"/>
        <w:rPr>
          <w:rFonts w:ascii="Arial" w:hAnsi="Arial" w:cs="Arial"/>
          <w:color w:val="auto"/>
          <w:sz w:val="20"/>
          <w:szCs w:val="20"/>
        </w:rPr>
      </w:pPr>
      <w:r w:rsidRPr="00847497">
        <w:rPr>
          <w:rFonts w:ascii="Arial" w:hAnsi="Arial" w:cs="Arial"/>
          <w:color w:val="auto"/>
          <w:sz w:val="20"/>
          <w:szCs w:val="20"/>
        </w:rPr>
        <w:t xml:space="preserve">The date received; </w:t>
      </w:r>
    </w:p>
    <w:p w14:paraId="17BD94A8" w14:textId="77777777" w:rsidR="00211D10" w:rsidRDefault="00211D10" w:rsidP="00884E24">
      <w:pPr>
        <w:pStyle w:val="Default"/>
        <w:numPr>
          <w:ilvl w:val="4"/>
          <w:numId w:val="24"/>
        </w:numPr>
        <w:ind w:left="1800"/>
        <w:rPr>
          <w:rFonts w:ascii="Arial" w:hAnsi="Arial" w:cs="Arial"/>
          <w:color w:val="auto"/>
          <w:sz w:val="20"/>
          <w:szCs w:val="20"/>
        </w:rPr>
      </w:pPr>
      <w:r w:rsidRPr="00847497">
        <w:rPr>
          <w:rFonts w:ascii="Arial" w:hAnsi="Arial" w:cs="Arial"/>
          <w:color w:val="auto"/>
          <w:sz w:val="20"/>
          <w:szCs w:val="20"/>
        </w:rPr>
        <w:t xml:space="preserve">The date of each review, or if applicable, the review meeting; </w:t>
      </w:r>
    </w:p>
    <w:p w14:paraId="1C8610CC" w14:textId="77777777" w:rsidR="00211D10" w:rsidRDefault="00211D10" w:rsidP="00884E24">
      <w:pPr>
        <w:pStyle w:val="Default"/>
        <w:numPr>
          <w:ilvl w:val="4"/>
          <w:numId w:val="24"/>
        </w:numPr>
        <w:ind w:left="1800"/>
        <w:rPr>
          <w:rFonts w:ascii="Arial" w:hAnsi="Arial" w:cs="Arial"/>
          <w:color w:val="auto"/>
          <w:sz w:val="20"/>
          <w:szCs w:val="20"/>
        </w:rPr>
      </w:pPr>
      <w:r w:rsidRPr="00847497">
        <w:rPr>
          <w:rFonts w:ascii="Arial" w:hAnsi="Arial" w:cs="Arial"/>
          <w:color w:val="auto"/>
          <w:sz w:val="20"/>
          <w:szCs w:val="20"/>
        </w:rPr>
        <w:t xml:space="preserve">The resolution at each level of the Appeal or Grievance, if applicable; </w:t>
      </w:r>
    </w:p>
    <w:p w14:paraId="6A1436DC" w14:textId="77777777" w:rsidR="00211D10" w:rsidRDefault="00211D10" w:rsidP="00884E24">
      <w:pPr>
        <w:pStyle w:val="Default"/>
        <w:numPr>
          <w:ilvl w:val="4"/>
          <w:numId w:val="24"/>
        </w:numPr>
        <w:ind w:left="1800"/>
        <w:rPr>
          <w:rFonts w:ascii="Arial" w:hAnsi="Arial" w:cs="Arial"/>
          <w:color w:val="auto"/>
          <w:sz w:val="20"/>
          <w:szCs w:val="20"/>
        </w:rPr>
      </w:pPr>
      <w:r w:rsidRPr="00847497">
        <w:rPr>
          <w:rFonts w:ascii="Arial" w:hAnsi="Arial" w:cs="Arial"/>
          <w:color w:val="auto"/>
          <w:sz w:val="20"/>
          <w:szCs w:val="20"/>
        </w:rPr>
        <w:t xml:space="preserve">The date of the resolution at each level, if applicable; </w:t>
      </w:r>
    </w:p>
    <w:p w14:paraId="071D721C" w14:textId="77777777" w:rsidR="00211D10" w:rsidRPr="00847497" w:rsidRDefault="00211D10" w:rsidP="00884E24">
      <w:pPr>
        <w:pStyle w:val="Default"/>
        <w:numPr>
          <w:ilvl w:val="4"/>
          <w:numId w:val="24"/>
        </w:numPr>
        <w:ind w:left="1800"/>
        <w:rPr>
          <w:rFonts w:ascii="Arial" w:hAnsi="Arial" w:cs="Arial"/>
          <w:color w:val="auto"/>
          <w:sz w:val="20"/>
          <w:szCs w:val="20"/>
        </w:rPr>
      </w:pPr>
      <w:r w:rsidRPr="00847497">
        <w:rPr>
          <w:rFonts w:ascii="Arial" w:hAnsi="Arial" w:cs="Arial"/>
          <w:color w:val="auto"/>
          <w:sz w:val="20"/>
          <w:szCs w:val="20"/>
        </w:rPr>
        <w:t xml:space="preserve">Name of the covered person for whom the Grievance or Appeal was filed. </w:t>
      </w:r>
    </w:p>
    <w:p w14:paraId="1EEA2B5E" w14:textId="77777777" w:rsidR="001A4EA4" w:rsidRPr="00D11135" w:rsidRDefault="001D2394" w:rsidP="00884E24">
      <w:pPr>
        <w:pStyle w:val="Header"/>
        <w:numPr>
          <w:ilvl w:val="3"/>
          <w:numId w:val="24"/>
        </w:numPr>
        <w:tabs>
          <w:tab w:val="clear" w:pos="4320"/>
          <w:tab w:val="clear" w:pos="8640"/>
        </w:tabs>
        <w:ind w:left="1440"/>
        <w:rPr>
          <w:rFonts w:cs="Arial"/>
          <w:szCs w:val="20"/>
        </w:rPr>
      </w:pPr>
      <w:r w:rsidRPr="00D11135">
        <w:rPr>
          <w:rFonts w:cs="Arial"/>
          <w:szCs w:val="20"/>
        </w:rPr>
        <w:t>CMHCM</w:t>
      </w:r>
      <w:r w:rsidR="00211D10" w:rsidRPr="00D11135">
        <w:rPr>
          <w:rFonts w:cs="Arial"/>
          <w:szCs w:val="20"/>
        </w:rPr>
        <w:t xml:space="preserve"> must maintain such records accurately and in a manner accessible to the State and available upon request to CMS.</w:t>
      </w:r>
    </w:p>
    <w:p w14:paraId="0DE4B5B7" w14:textId="77777777" w:rsidR="004603AB" w:rsidRPr="00884E24" w:rsidRDefault="004603AB" w:rsidP="004603AB">
      <w:pPr>
        <w:pStyle w:val="Header"/>
        <w:tabs>
          <w:tab w:val="clear" w:pos="4320"/>
          <w:tab w:val="clear" w:pos="8640"/>
        </w:tabs>
        <w:ind w:left="1080"/>
        <w:rPr>
          <w:rFonts w:cs="Arial"/>
          <w:color w:val="00B050"/>
          <w:sz w:val="18"/>
          <w:szCs w:val="18"/>
        </w:rPr>
      </w:pPr>
    </w:p>
    <w:p w14:paraId="7FDF1DA8" w14:textId="77777777" w:rsidR="001A4EA4" w:rsidRPr="00884E24" w:rsidRDefault="001A4EA4">
      <w:pPr>
        <w:rPr>
          <w:rFonts w:ascii="Arial" w:hAnsi="Arial" w:cs="Arial"/>
          <w:sz w:val="18"/>
          <w:szCs w:val="18"/>
        </w:rPr>
      </w:pPr>
      <w:r w:rsidRPr="00884E24">
        <w:rPr>
          <w:rFonts w:ascii="Arial" w:hAnsi="Arial" w:cs="Arial"/>
          <w:sz w:val="18"/>
          <w:szCs w:val="18"/>
        </w:rPr>
        <w:t>Approved:   1/30/07</w:t>
      </w:r>
    </w:p>
    <w:p w14:paraId="296FEF7D" w14:textId="19FF982E" w:rsidR="00413F72" w:rsidRPr="00D11135" w:rsidRDefault="00F70DAC" w:rsidP="001F1B70">
      <w:pPr>
        <w:rPr>
          <w:rFonts w:ascii="Arial" w:hAnsi="Arial" w:cs="Arial"/>
          <w:sz w:val="20"/>
          <w:szCs w:val="20"/>
        </w:rPr>
      </w:pPr>
      <w:r w:rsidRPr="00884E24">
        <w:rPr>
          <w:rFonts w:ascii="Arial" w:hAnsi="Arial" w:cs="Arial"/>
          <w:sz w:val="18"/>
          <w:szCs w:val="18"/>
        </w:rPr>
        <w:t>Revised:  3/31/09</w:t>
      </w:r>
      <w:r w:rsidR="007C4291" w:rsidRPr="00884E24">
        <w:rPr>
          <w:rFonts w:ascii="Arial" w:hAnsi="Arial" w:cs="Arial"/>
          <w:sz w:val="18"/>
          <w:szCs w:val="18"/>
        </w:rPr>
        <w:t xml:space="preserve">, </w:t>
      </w:r>
      <w:r w:rsidR="00EC622B" w:rsidRPr="00884E24">
        <w:rPr>
          <w:rFonts w:ascii="Arial" w:hAnsi="Arial" w:cs="Arial"/>
          <w:sz w:val="18"/>
          <w:szCs w:val="18"/>
        </w:rPr>
        <w:t>5/14/09</w:t>
      </w:r>
      <w:r w:rsidR="007C4291" w:rsidRPr="00884E24">
        <w:rPr>
          <w:rFonts w:ascii="Arial" w:hAnsi="Arial" w:cs="Arial"/>
          <w:sz w:val="18"/>
          <w:szCs w:val="18"/>
        </w:rPr>
        <w:t>,</w:t>
      </w:r>
      <w:r w:rsidR="0041305E" w:rsidRPr="00884E24">
        <w:rPr>
          <w:rFonts w:ascii="Arial" w:hAnsi="Arial" w:cs="Arial"/>
          <w:sz w:val="18"/>
          <w:szCs w:val="18"/>
        </w:rPr>
        <w:t xml:space="preserve"> 2/22/11</w:t>
      </w:r>
      <w:r w:rsidR="007C4291" w:rsidRPr="00F52B07">
        <w:rPr>
          <w:rFonts w:ascii="Arial" w:hAnsi="Arial" w:cs="Arial"/>
          <w:sz w:val="18"/>
          <w:szCs w:val="18"/>
        </w:rPr>
        <w:t>, 10/8/14</w:t>
      </w:r>
      <w:r w:rsidR="00884E24" w:rsidRPr="00F52B07">
        <w:rPr>
          <w:rFonts w:ascii="Arial" w:hAnsi="Arial" w:cs="Arial"/>
          <w:sz w:val="18"/>
          <w:szCs w:val="18"/>
        </w:rPr>
        <w:t>, 1/30/18</w:t>
      </w:r>
      <w:r w:rsidR="00293630" w:rsidRPr="00F52B07">
        <w:rPr>
          <w:rFonts w:ascii="Arial" w:hAnsi="Arial" w:cs="Arial"/>
          <w:sz w:val="18"/>
          <w:szCs w:val="18"/>
        </w:rPr>
        <w:t>, 9/10/20</w:t>
      </w:r>
      <w:r w:rsidR="004C7483" w:rsidRPr="00F52B07">
        <w:rPr>
          <w:rFonts w:ascii="Arial" w:hAnsi="Arial" w:cs="Arial"/>
          <w:sz w:val="18"/>
          <w:szCs w:val="18"/>
        </w:rPr>
        <w:t>, 1/28/2</w:t>
      </w:r>
      <w:r w:rsidR="001F1B70" w:rsidRPr="00F52B07">
        <w:rPr>
          <w:rFonts w:ascii="Arial" w:hAnsi="Arial" w:cs="Arial"/>
          <w:sz w:val="18"/>
          <w:szCs w:val="18"/>
        </w:rPr>
        <w:t>1, 4/11/22</w:t>
      </w:r>
      <w:r w:rsidR="00F52B07" w:rsidRPr="00F52B07">
        <w:rPr>
          <w:rFonts w:ascii="Arial" w:hAnsi="Arial" w:cs="Arial"/>
          <w:sz w:val="18"/>
          <w:szCs w:val="18"/>
        </w:rPr>
        <w:t>, 1/</w:t>
      </w:r>
      <w:r w:rsidR="00CD5C5C">
        <w:rPr>
          <w:rFonts w:ascii="Arial" w:hAnsi="Arial" w:cs="Arial"/>
          <w:sz w:val="18"/>
          <w:szCs w:val="18"/>
        </w:rPr>
        <w:t>8</w:t>
      </w:r>
      <w:r w:rsidR="00F52B07" w:rsidRPr="00F52B07">
        <w:rPr>
          <w:rFonts w:ascii="Arial" w:hAnsi="Arial" w:cs="Arial"/>
          <w:sz w:val="18"/>
          <w:szCs w:val="18"/>
        </w:rPr>
        <w:t>/25</w:t>
      </w:r>
    </w:p>
    <w:p w14:paraId="7194DBDC" w14:textId="77777777" w:rsidR="001A4EA4" w:rsidRPr="00D11135" w:rsidRDefault="001A4EA4">
      <w:pPr>
        <w:rPr>
          <w:rFonts w:ascii="Arial" w:hAnsi="Arial" w:cs="Arial"/>
          <w:sz w:val="20"/>
          <w:szCs w:val="20"/>
        </w:rPr>
      </w:pPr>
    </w:p>
    <w:sectPr w:rsidR="001A4EA4" w:rsidRPr="00D11135" w:rsidSect="000A020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B7FDF" w14:textId="77777777" w:rsidR="00672EE8" w:rsidRDefault="00672EE8">
      <w:r>
        <w:separator/>
      </w:r>
    </w:p>
  </w:endnote>
  <w:endnote w:type="continuationSeparator" w:id="0">
    <w:p w14:paraId="2B12D61D" w14:textId="77777777" w:rsidR="00672EE8" w:rsidRDefault="00672EE8">
      <w:r>
        <w:continuationSeparator/>
      </w:r>
    </w:p>
  </w:endnote>
  <w:endnote w:type="continuationNotice" w:id="1">
    <w:p w14:paraId="5F21807B" w14:textId="77777777" w:rsidR="00672EE8" w:rsidRDefault="00672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E9FF1" w14:textId="77777777" w:rsidR="00672EE8" w:rsidRDefault="00672EE8">
      <w:r>
        <w:separator/>
      </w:r>
    </w:p>
  </w:footnote>
  <w:footnote w:type="continuationSeparator" w:id="0">
    <w:p w14:paraId="69607BEF" w14:textId="77777777" w:rsidR="00672EE8" w:rsidRDefault="00672EE8">
      <w:r>
        <w:continuationSeparator/>
      </w:r>
    </w:p>
  </w:footnote>
  <w:footnote w:type="continuationNotice" w:id="1">
    <w:p w14:paraId="72B953C1" w14:textId="77777777" w:rsidR="00672EE8" w:rsidRDefault="00672E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FD3B" w14:textId="77777777" w:rsidR="00667EBA" w:rsidRDefault="00667EBA">
    <w:pPr>
      <w:pStyle w:val="Header"/>
      <w:rPr>
        <w:rFonts w:cs="Arial"/>
        <w:sz w:val="16"/>
      </w:rPr>
    </w:pPr>
    <w:r>
      <w:rPr>
        <w:rFonts w:cs="Arial"/>
        <w:sz w:val="16"/>
      </w:rPr>
      <w:t>COMMUNITY MENTAL HEALTH FOR CENTRAL MICHIGAN</w:t>
    </w:r>
  </w:p>
  <w:p w14:paraId="15879944" w14:textId="77777777" w:rsidR="00667EBA" w:rsidRDefault="00667EBA">
    <w:pPr>
      <w:pStyle w:val="Header"/>
      <w:jc w:val="right"/>
      <w:rPr>
        <w:rFonts w:cs="Arial"/>
      </w:rPr>
    </w:pPr>
    <w:r>
      <w:rPr>
        <w:rFonts w:cs="Arial"/>
      </w:rPr>
      <w:t>SERVICES ADMINISTRATION – CHAPTER 2</w:t>
    </w:r>
  </w:p>
  <w:p w14:paraId="34E68BD8" w14:textId="77777777" w:rsidR="00667EBA" w:rsidRDefault="00667EBA">
    <w:pPr>
      <w:pStyle w:val="Header"/>
      <w:jc w:val="right"/>
      <w:rPr>
        <w:rFonts w:cs="Arial"/>
      </w:rPr>
    </w:pPr>
    <w:r>
      <w:rPr>
        <w:rFonts w:cs="Arial"/>
      </w:rPr>
      <w:t xml:space="preserve">CONCERNS, COMPLAINTS, DISPUTES, GRIEVANCES, AND APPEALS – SECTION 100 </w:t>
    </w:r>
  </w:p>
  <w:p w14:paraId="7F1E098D" w14:textId="77777777" w:rsidR="00667EBA" w:rsidRDefault="00667EBA">
    <w:pPr>
      <w:pStyle w:val="Header"/>
      <w:jc w:val="right"/>
      <w:rPr>
        <w:rFonts w:cs="Arial"/>
      </w:rPr>
    </w:pPr>
    <w:r w:rsidRPr="000662D1">
      <w:rPr>
        <w:rFonts w:cs="Arial"/>
        <w:b/>
        <w:bCs/>
      </w:rPr>
      <w:t>RECIPIENT DISPUTE RESOLUTION AND GRIEVANCE SYSTEMS</w:t>
    </w:r>
    <w:r w:rsidRPr="000662D1">
      <w:rPr>
        <w:rFonts w:cs="Arial"/>
      </w:rPr>
      <w:t xml:space="preserve"> </w:t>
    </w:r>
    <w:r>
      <w:rPr>
        <w:rFonts w:cs="Arial"/>
      </w:rPr>
      <w:t>– SUBJECT 002</w:t>
    </w:r>
  </w:p>
  <w:p w14:paraId="60057773" w14:textId="77777777" w:rsidR="00667EBA" w:rsidRDefault="00667EBA">
    <w:pPr>
      <w:pBdr>
        <w:bottom w:val="single" w:sz="12" w:space="1" w:color="auto"/>
      </w:pBdr>
      <w:tabs>
        <w:tab w:val="left" w:pos="-1440"/>
      </w:tabs>
      <w:jc w:val="right"/>
      <w:rPr>
        <w:rFonts w:ascii="Arial" w:hAnsi="Arial" w:cs="Arial"/>
        <w:sz w:val="20"/>
      </w:rPr>
    </w:pPr>
    <w:r>
      <w:rPr>
        <w:rFonts w:ascii="Arial" w:hAnsi="Arial" w:cs="Arial"/>
        <w:sz w:val="20"/>
      </w:rPr>
      <w:t xml:space="preserve">Page </w:t>
    </w:r>
    <w:r>
      <w:rPr>
        <w:rFonts w:ascii="Arial" w:hAnsi="Arial" w:cs="Arial"/>
        <w:color w:val="2B579A"/>
        <w:sz w:val="20"/>
        <w:shd w:val="clear" w:color="auto" w:fill="E6E6E6"/>
      </w:rPr>
      <w:fldChar w:fldCharType="begin"/>
    </w:r>
    <w:r>
      <w:rPr>
        <w:rFonts w:ascii="Arial" w:hAnsi="Arial" w:cs="Arial"/>
        <w:sz w:val="20"/>
      </w:rPr>
      <w:instrText xml:space="preserve"> PAGE </w:instrText>
    </w:r>
    <w:r>
      <w:rPr>
        <w:rFonts w:ascii="Arial" w:hAnsi="Arial" w:cs="Arial"/>
        <w:color w:val="2B579A"/>
        <w:sz w:val="20"/>
        <w:shd w:val="clear" w:color="auto" w:fill="E6E6E6"/>
      </w:rPr>
      <w:fldChar w:fldCharType="separate"/>
    </w:r>
    <w:r w:rsidR="000E3203">
      <w:rPr>
        <w:rFonts w:ascii="Arial" w:hAnsi="Arial" w:cs="Arial"/>
        <w:noProof/>
        <w:sz w:val="20"/>
      </w:rPr>
      <w:t>22</w:t>
    </w:r>
    <w:r>
      <w:rPr>
        <w:rFonts w:ascii="Arial" w:hAnsi="Arial" w:cs="Arial"/>
        <w:color w:val="2B579A"/>
        <w:sz w:val="20"/>
        <w:shd w:val="clear" w:color="auto" w:fill="E6E6E6"/>
      </w:rPr>
      <w:fldChar w:fldCharType="end"/>
    </w:r>
    <w:r>
      <w:rPr>
        <w:rFonts w:ascii="Arial" w:hAnsi="Arial" w:cs="Arial"/>
        <w:sz w:val="20"/>
      </w:rPr>
      <w:t xml:space="preserve"> of </w:t>
    </w:r>
    <w:r>
      <w:rPr>
        <w:rFonts w:ascii="Arial" w:hAnsi="Arial" w:cs="Arial"/>
        <w:color w:val="2B579A"/>
        <w:sz w:val="20"/>
        <w:shd w:val="clear" w:color="auto" w:fill="E6E6E6"/>
      </w:rPr>
      <w:fldChar w:fldCharType="begin"/>
    </w:r>
    <w:r>
      <w:rPr>
        <w:rFonts w:ascii="Arial" w:hAnsi="Arial" w:cs="Arial"/>
        <w:sz w:val="20"/>
      </w:rPr>
      <w:instrText xml:space="preserve"> NUMPAGES </w:instrText>
    </w:r>
    <w:r>
      <w:rPr>
        <w:rFonts w:ascii="Arial" w:hAnsi="Arial" w:cs="Arial"/>
        <w:color w:val="2B579A"/>
        <w:sz w:val="20"/>
        <w:shd w:val="clear" w:color="auto" w:fill="E6E6E6"/>
      </w:rPr>
      <w:fldChar w:fldCharType="separate"/>
    </w:r>
    <w:r w:rsidR="000E3203">
      <w:rPr>
        <w:rFonts w:ascii="Arial" w:hAnsi="Arial" w:cs="Arial"/>
        <w:noProof/>
        <w:sz w:val="20"/>
      </w:rPr>
      <w:t>22</w:t>
    </w:r>
    <w:r>
      <w:rPr>
        <w:rFonts w:ascii="Arial" w:hAnsi="Arial" w:cs="Arial"/>
        <w:color w:val="2B579A"/>
        <w:sz w:val="20"/>
        <w:shd w:val="clear" w:color="auto" w:fill="E6E6E6"/>
      </w:rPr>
      <w:fldChar w:fldCharType="end"/>
    </w:r>
  </w:p>
  <w:p w14:paraId="769D0D3C" w14:textId="77777777" w:rsidR="00667EBA" w:rsidRDefault="00667EBA">
    <w:pPr>
      <w:pBdr>
        <w:bottom w:val="single" w:sz="12" w:space="1" w:color="auto"/>
      </w:pBdr>
      <w:tabs>
        <w:tab w:val="left" w:pos="-1440"/>
      </w:tabs>
      <w:jc w:val="right"/>
      <w:rPr>
        <w:rFonts w:ascii="Arial" w:hAnsi="Arial" w:cs="Arial"/>
        <w:sz w:val="20"/>
      </w:rPr>
    </w:pPr>
  </w:p>
  <w:p w14:paraId="54CD245A" w14:textId="77777777" w:rsidR="00667EBA" w:rsidRDefault="00667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1CE67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53DE0"/>
    <w:multiLevelType w:val="hybridMultilevel"/>
    <w:tmpl w:val="68CA985E"/>
    <w:lvl w:ilvl="0" w:tplc="0409000F">
      <w:start w:val="1"/>
      <w:numFmt w:val="decimal"/>
      <w:lvlText w:val="%1."/>
      <w:lvlJc w:val="left"/>
      <w:pPr>
        <w:tabs>
          <w:tab w:val="num" w:pos="720"/>
        </w:tabs>
        <w:ind w:left="720" w:hanging="360"/>
      </w:pPr>
      <w:rPr>
        <w:rFonts w:hint="default"/>
        <w:color w:val="auto"/>
      </w:rPr>
    </w:lvl>
    <w:lvl w:ilvl="1" w:tplc="18D2B940">
      <w:start w:val="1"/>
      <w:numFmt w:val="lowerLetter"/>
      <w:lvlText w:val="%2."/>
      <w:lvlJc w:val="left"/>
      <w:pPr>
        <w:tabs>
          <w:tab w:val="num" w:pos="1620"/>
        </w:tabs>
        <w:ind w:left="1620" w:hanging="540"/>
      </w:pPr>
      <w:rPr>
        <w:rFonts w:hint="default"/>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2F224F"/>
    <w:multiLevelType w:val="hybridMultilevel"/>
    <w:tmpl w:val="735C13BE"/>
    <w:lvl w:ilvl="0" w:tplc="BE267238">
      <w:start w:val="1"/>
      <w:numFmt w:val="decimal"/>
      <w:lvlText w:val="%1)"/>
      <w:lvlJc w:val="left"/>
      <w:pPr>
        <w:tabs>
          <w:tab w:val="num" w:pos="2880"/>
        </w:tabs>
        <w:ind w:left="2880" w:hanging="360"/>
      </w:pPr>
      <w:rPr>
        <w:rFonts w:ascii="Arial" w:eastAsia="Times New Roman" w:hAnsi="Arial" w:cs="Arial"/>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3" w15:restartNumberingAfterBreak="0">
    <w:nsid w:val="0F6E13ED"/>
    <w:multiLevelType w:val="hybridMultilevel"/>
    <w:tmpl w:val="B4A0F502"/>
    <w:lvl w:ilvl="0" w:tplc="DD301A4C">
      <w:start w:val="1"/>
      <w:numFmt w:val="upperRoman"/>
      <w:lvlText w:val="%1."/>
      <w:lvlJc w:val="left"/>
      <w:pPr>
        <w:tabs>
          <w:tab w:val="num" w:pos="720"/>
        </w:tabs>
        <w:ind w:left="360" w:hanging="360"/>
      </w:pPr>
      <w:rPr>
        <w:rFonts w:hint="default"/>
      </w:rPr>
    </w:lvl>
    <w:lvl w:ilvl="1" w:tplc="C714E5D2">
      <w:start w:val="1"/>
      <w:numFmt w:val="upperLetter"/>
      <w:lvlText w:val="%2."/>
      <w:lvlJc w:val="left"/>
      <w:pPr>
        <w:tabs>
          <w:tab w:val="num" w:pos="720"/>
        </w:tabs>
        <w:ind w:left="720" w:hanging="720"/>
      </w:pPr>
      <w:rPr>
        <w:rFonts w:hint="default"/>
      </w:rPr>
    </w:lvl>
    <w:lvl w:ilvl="2" w:tplc="26E0EA34">
      <w:start w:val="1"/>
      <w:numFmt w:val="upperLetter"/>
      <w:lvlText w:val="%3."/>
      <w:lvlJc w:val="left"/>
      <w:pPr>
        <w:tabs>
          <w:tab w:val="num" w:pos="1260"/>
        </w:tabs>
        <w:ind w:left="1260" w:hanging="360"/>
      </w:pPr>
      <w:rPr>
        <w:rFonts w:hint="default"/>
      </w:rPr>
    </w:lvl>
    <w:lvl w:ilvl="3" w:tplc="EC02A8AA">
      <w:start w:val="1"/>
      <w:numFmt w:val="decimal"/>
      <w:lvlText w:val="%4."/>
      <w:lvlJc w:val="left"/>
      <w:pPr>
        <w:tabs>
          <w:tab w:val="num" w:pos="1800"/>
        </w:tabs>
        <w:ind w:left="1800" w:hanging="360"/>
      </w:pPr>
      <w:rPr>
        <w:rFonts w:hint="default"/>
        <w:sz w:val="20"/>
      </w:rPr>
    </w:lvl>
    <w:lvl w:ilvl="4" w:tplc="04090019">
      <w:start w:val="1"/>
      <w:numFmt w:val="lowerLetter"/>
      <w:lvlText w:val="%5."/>
      <w:lvlJc w:val="left"/>
      <w:pPr>
        <w:tabs>
          <w:tab w:val="num" w:pos="2520"/>
        </w:tabs>
        <w:ind w:left="2520" w:hanging="360"/>
      </w:pPr>
    </w:lvl>
    <w:lvl w:ilvl="5" w:tplc="DD4C5D16">
      <w:start w:val="21"/>
      <w:numFmt w:val="upperLetter"/>
      <w:lvlText w:val="%6&gt;"/>
      <w:lvlJc w:val="left"/>
      <w:pPr>
        <w:tabs>
          <w:tab w:val="num" w:pos="3420"/>
        </w:tabs>
        <w:ind w:left="3420" w:hanging="360"/>
      </w:pPr>
      <w:rPr>
        <w:rFonts w:hint="default"/>
      </w:r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15:restartNumberingAfterBreak="0">
    <w:nsid w:val="123E08A7"/>
    <w:multiLevelType w:val="hybridMultilevel"/>
    <w:tmpl w:val="18F832EE"/>
    <w:lvl w:ilvl="0" w:tplc="0409000F">
      <w:start w:val="1"/>
      <w:numFmt w:val="decimal"/>
      <w:lvlText w:val="%1."/>
      <w:lvlJc w:val="left"/>
      <w:pPr>
        <w:tabs>
          <w:tab w:val="num" w:pos="1980"/>
        </w:tabs>
        <w:ind w:left="198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5" w15:restartNumberingAfterBreak="0">
    <w:nsid w:val="16281E3E"/>
    <w:multiLevelType w:val="hybridMultilevel"/>
    <w:tmpl w:val="07F0CA3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D75F28"/>
    <w:multiLevelType w:val="hybridMultilevel"/>
    <w:tmpl w:val="8594FBF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27FEAA5E">
      <w:start w:val="1"/>
      <w:numFmt w:val="decimal"/>
      <w:lvlText w:val="%3)"/>
      <w:lvlJc w:val="left"/>
      <w:pPr>
        <w:ind w:left="3780" w:hanging="360"/>
      </w:pPr>
      <w:rPr>
        <w:rFonts w:hint="default"/>
      </w:rPr>
    </w:lvl>
    <w:lvl w:ilvl="3" w:tplc="9416B41E">
      <w:start w:val="1"/>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720570F"/>
    <w:multiLevelType w:val="hybridMultilevel"/>
    <w:tmpl w:val="B1ACCA98"/>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BF66B8C"/>
    <w:multiLevelType w:val="hybridMultilevel"/>
    <w:tmpl w:val="560EE90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523ED"/>
    <w:multiLevelType w:val="hybridMultilevel"/>
    <w:tmpl w:val="A1C81BC4"/>
    <w:lvl w:ilvl="0" w:tplc="04090019">
      <w:start w:val="1"/>
      <w:numFmt w:val="lowerLetter"/>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29EC7CE6"/>
    <w:multiLevelType w:val="hybridMultilevel"/>
    <w:tmpl w:val="A1C81BC4"/>
    <w:lvl w:ilvl="0" w:tplc="04090019">
      <w:start w:val="1"/>
      <w:numFmt w:val="lowerLetter"/>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307B13F3"/>
    <w:multiLevelType w:val="hybridMultilevel"/>
    <w:tmpl w:val="923EC90A"/>
    <w:lvl w:ilvl="0" w:tplc="366EA4BA">
      <w:start w:val="1"/>
      <w:numFmt w:val="lowerLetter"/>
      <w:lvlText w:val="%1."/>
      <w:lvlJc w:val="left"/>
      <w:pPr>
        <w:tabs>
          <w:tab w:val="num" w:pos="3090"/>
        </w:tabs>
        <w:ind w:left="3090" w:hanging="570"/>
      </w:pPr>
      <w:rPr>
        <w:rFonts w:ascii="Arial" w:eastAsia="Times New Roman" w:hAnsi="Arial" w:cs="Arial"/>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70A6B"/>
    <w:multiLevelType w:val="hybridMultilevel"/>
    <w:tmpl w:val="CF547770"/>
    <w:lvl w:ilvl="0" w:tplc="EEE2E420">
      <w:start w:val="4"/>
      <w:numFmt w:val="decimal"/>
      <w:lvlText w:val="%1."/>
      <w:lvlJc w:val="left"/>
      <w:pPr>
        <w:tabs>
          <w:tab w:val="num" w:pos="1800"/>
        </w:tabs>
        <w:ind w:left="1800" w:hanging="54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B596C"/>
    <w:multiLevelType w:val="hybridMultilevel"/>
    <w:tmpl w:val="BD2A7E8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74A4F6D"/>
    <w:multiLevelType w:val="hybridMultilevel"/>
    <w:tmpl w:val="B3A8C15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AFA39FF"/>
    <w:multiLevelType w:val="hybridMultilevel"/>
    <w:tmpl w:val="D16243BC"/>
    <w:lvl w:ilvl="0" w:tplc="40A2D7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EE75B66"/>
    <w:multiLevelType w:val="hybridMultilevel"/>
    <w:tmpl w:val="B8669AE6"/>
    <w:lvl w:ilvl="0" w:tplc="8E6652D8">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197EF1"/>
    <w:multiLevelType w:val="hybridMultilevel"/>
    <w:tmpl w:val="6282A3A4"/>
    <w:lvl w:ilvl="0" w:tplc="3EA0D42E">
      <w:start w:val="5"/>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E92134"/>
    <w:multiLevelType w:val="hybridMultilevel"/>
    <w:tmpl w:val="117E4A9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3F55D40"/>
    <w:multiLevelType w:val="hybridMultilevel"/>
    <w:tmpl w:val="68CE36A4"/>
    <w:lvl w:ilvl="0" w:tplc="04090019">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456E41EA"/>
    <w:multiLevelType w:val="hybridMultilevel"/>
    <w:tmpl w:val="DEE8F1BA"/>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B5685E"/>
    <w:multiLevelType w:val="hybridMultilevel"/>
    <w:tmpl w:val="67300D84"/>
    <w:lvl w:ilvl="0" w:tplc="FA9A83A2">
      <w:start w:val="4"/>
      <w:numFmt w:val="lowerLetter"/>
      <w:lvlText w:val="%1."/>
      <w:lvlJc w:val="left"/>
      <w:pPr>
        <w:tabs>
          <w:tab w:val="num" w:pos="2160"/>
        </w:tabs>
        <w:ind w:left="2160" w:hanging="360"/>
      </w:pPr>
      <w:rPr>
        <w:rFonts w:hint="default"/>
        <w:w w:val="92"/>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46474CBE"/>
    <w:multiLevelType w:val="hybridMultilevel"/>
    <w:tmpl w:val="D9A8AD4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46FD10B7"/>
    <w:multiLevelType w:val="hybridMultilevel"/>
    <w:tmpl w:val="375AEAD6"/>
    <w:lvl w:ilvl="0" w:tplc="1E46DCBA">
      <w:start w:val="1"/>
      <w:numFmt w:val="decimal"/>
      <w:lvlText w:val="%1."/>
      <w:lvlJc w:val="left"/>
      <w:pPr>
        <w:tabs>
          <w:tab w:val="num" w:pos="3090"/>
        </w:tabs>
        <w:ind w:left="3090" w:hanging="570"/>
      </w:pPr>
      <w:rPr>
        <w:rFonts w:ascii="Arial" w:hAnsi="Arial" w:hint="default"/>
        <w:b w:val="0"/>
        <w:i w:val="0"/>
        <w:sz w:val="20"/>
        <w:u w:val="none"/>
      </w:rPr>
    </w:lvl>
    <w:lvl w:ilvl="1" w:tplc="04090019">
      <w:start w:val="1"/>
      <w:numFmt w:val="lowerLetter"/>
      <w:lvlText w:val="%2."/>
      <w:lvlJc w:val="left"/>
      <w:pPr>
        <w:ind w:left="1440" w:hanging="360"/>
      </w:pPr>
    </w:lvl>
    <w:lvl w:ilvl="2" w:tplc="58562D3A">
      <w:start w:val="1"/>
      <w:numFmt w:val="decimal"/>
      <w:lvlText w:val="%3)"/>
      <w:lvlJc w:val="right"/>
      <w:pPr>
        <w:ind w:left="2160" w:hanging="180"/>
      </w:pPr>
      <w:rPr>
        <w:rFonts w:ascii="Arial" w:eastAsia="Times New Roman" w:hAnsi="Arial" w:cs="Arial"/>
      </w:rPr>
    </w:lvl>
    <w:lvl w:ilvl="3" w:tplc="B546C0D6">
      <w:start w:val="1"/>
      <w:numFmt w:val="lowerLetter"/>
      <w:lvlText w:val="%4)"/>
      <w:lvlJc w:val="left"/>
      <w:pPr>
        <w:ind w:left="2880" w:hanging="360"/>
      </w:pPr>
      <w:rPr>
        <w:rFonts w:ascii="Arial" w:eastAsia="Times New Roman" w:hAnsi="Arial" w:cs="Arial"/>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4E5D33"/>
    <w:multiLevelType w:val="hybridMultilevel"/>
    <w:tmpl w:val="8DC08468"/>
    <w:lvl w:ilvl="0" w:tplc="0BCAB1B6">
      <w:start w:val="1"/>
      <w:numFmt w:val="decimal"/>
      <w:lvlText w:val="%1)"/>
      <w:lvlJc w:val="right"/>
      <w:pPr>
        <w:ind w:left="2520" w:hanging="360"/>
      </w:pPr>
      <w:rPr>
        <w:rFonts w:ascii="Arial" w:eastAsia="Times New Roman" w:hAnsi="Arial" w:cs="Arial"/>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BB64461"/>
    <w:multiLevelType w:val="hybridMultilevel"/>
    <w:tmpl w:val="99C00768"/>
    <w:lvl w:ilvl="0" w:tplc="BEFAEF32">
      <w:start w:val="1"/>
      <w:numFmt w:val="decimal"/>
      <w:lvlText w:val="%1)"/>
      <w:lvlJc w:val="left"/>
      <w:pPr>
        <w:tabs>
          <w:tab w:val="num" w:pos="3090"/>
        </w:tabs>
        <w:ind w:left="3090" w:hanging="570"/>
      </w:pPr>
      <w:rPr>
        <w:rFonts w:ascii="Arial" w:eastAsia="Times New Roman" w:hAnsi="Arial" w:cs="Arial"/>
        <w:b w:val="0"/>
        <w:i w:val="0"/>
        <w:sz w:val="20"/>
        <w:u w:val="none"/>
      </w:rPr>
    </w:lvl>
    <w:lvl w:ilvl="1" w:tplc="7B7258EA">
      <w:start w:val="1"/>
      <w:numFmt w:val="lowerLetter"/>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922D032">
      <w:start w:val="1"/>
      <w:numFmt w:val="lowerLetter"/>
      <w:lvlText w:val="%5."/>
      <w:lvlJc w:val="left"/>
      <w:pPr>
        <w:ind w:left="3600" w:hanging="360"/>
      </w:pPr>
      <w:rPr>
        <w:rFonts w:ascii="Arial" w:eastAsia="Times New Roman" w:hAnsi="Arial" w:cs="Arial"/>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7542B6"/>
    <w:multiLevelType w:val="hybridMultilevel"/>
    <w:tmpl w:val="11E6038E"/>
    <w:lvl w:ilvl="0" w:tplc="DF4C0DCA">
      <w:start w:val="1"/>
      <w:numFmt w:val="decimal"/>
      <w:lvlText w:val="%1)"/>
      <w:lvlJc w:val="left"/>
      <w:pPr>
        <w:ind w:left="2520" w:hanging="360"/>
      </w:pPr>
      <w:rPr>
        <w:rFonts w:ascii="Arial" w:eastAsia="Times New Roman" w:hAnsi="Arial" w:cs="Arial"/>
      </w:rPr>
    </w:lvl>
    <w:lvl w:ilvl="1" w:tplc="0409000F">
      <w:start w:val="1"/>
      <w:numFmt w:val="decimal"/>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C894E12"/>
    <w:multiLevelType w:val="hybridMultilevel"/>
    <w:tmpl w:val="96AA8E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ED26E23"/>
    <w:multiLevelType w:val="hybridMultilevel"/>
    <w:tmpl w:val="EA3EDA94"/>
    <w:lvl w:ilvl="0" w:tplc="D7B4B212">
      <w:start w:val="6"/>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254EA8"/>
    <w:multiLevelType w:val="hybridMultilevel"/>
    <w:tmpl w:val="86BC622A"/>
    <w:lvl w:ilvl="0" w:tplc="C1708408">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5B58AA"/>
    <w:multiLevelType w:val="hybridMultilevel"/>
    <w:tmpl w:val="0900A562"/>
    <w:lvl w:ilvl="0" w:tplc="2E667B5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15:restartNumberingAfterBreak="0">
    <w:nsid w:val="639B0B24"/>
    <w:multiLevelType w:val="hybridMultilevel"/>
    <w:tmpl w:val="3528B7C8"/>
    <w:lvl w:ilvl="0" w:tplc="C33200CA">
      <w:start w:val="7"/>
      <w:numFmt w:val="upperLetter"/>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FC7DF8"/>
    <w:multiLevelType w:val="hybridMultilevel"/>
    <w:tmpl w:val="1F5C8A64"/>
    <w:lvl w:ilvl="0" w:tplc="04090019">
      <w:start w:val="1"/>
      <w:numFmt w:val="lowerLetter"/>
      <w:lvlText w:val="%1."/>
      <w:lvlJc w:val="left"/>
      <w:pPr>
        <w:ind w:left="2160" w:hanging="360"/>
      </w:pPr>
    </w:lvl>
    <w:lvl w:ilvl="1" w:tplc="DA9AFD68">
      <w:start w:val="1"/>
      <w:numFmt w:val="decimal"/>
      <w:lvlText w:val="%2)"/>
      <w:lvlJc w:val="right"/>
      <w:pPr>
        <w:ind w:left="2880" w:hanging="360"/>
      </w:pPr>
      <w:rPr>
        <w:rFonts w:ascii="Arial" w:eastAsia="Times New Roman" w:hAnsi="Arial" w:cs="Arial"/>
      </w:rPr>
    </w:lvl>
    <w:lvl w:ilvl="2" w:tplc="27FEAA5E">
      <w:start w:val="1"/>
      <w:numFmt w:val="decimal"/>
      <w:lvlText w:val="%3)"/>
      <w:lvlJc w:val="left"/>
      <w:pPr>
        <w:ind w:left="3780" w:hanging="360"/>
      </w:pPr>
      <w:rPr>
        <w:rFonts w:hint="default"/>
      </w:rPr>
    </w:lvl>
    <w:lvl w:ilvl="3" w:tplc="9416B41E">
      <w:start w:val="1"/>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45E2E3D"/>
    <w:multiLevelType w:val="hybridMultilevel"/>
    <w:tmpl w:val="ED5220A8"/>
    <w:lvl w:ilvl="0" w:tplc="1E46DCBA">
      <w:start w:val="1"/>
      <w:numFmt w:val="decimal"/>
      <w:lvlText w:val="%1."/>
      <w:lvlJc w:val="left"/>
      <w:pPr>
        <w:tabs>
          <w:tab w:val="num" w:pos="3090"/>
        </w:tabs>
        <w:ind w:left="3090" w:hanging="57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C965EF"/>
    <w:multiLevelType w:val="hybridMultilevel"/>
    <w:tmpl w:val="EF8EADD6"/>
    <w:lvl w:ilvl="0" w:tplc="9B5A7040">
      <w:start w:val="1"/>
      <w:numFmt w:val="lowerLetter"/>
      <w:lvlText w:val="%1."/>
      <w:lvlJc w:val="left"/>
      <w:pPr>
        <w:tabs>
          <w:tab w:val="num" w:pos="3090"/>
        </w:tabs>
        <w:ind w:left="3090" w:hanging="570"/>
      </w:pPr>
      <w:rPr>
        <w:rFonts w:ascii="Arial" w:eastAsia="Times New Roman" w:hAnsi="Arial" w:cs="Arial"/>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146D1F"/>
    <w:multiLevelType w:val="hybridMultilevel"/>
    <w:tmpl w:val="20E8D3D2"/>
    <w:lvl w:ilvl="0" w:tplc="0409000F">
      <w:start w:val="1"/>
      <w:numFmt w:val="decimal"/>
      <w:lvlText w:val="%1."/>
      <w:lvlJc w:val="left"/>
      <w:pPr>
        <w:ind w:left="18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7B6B94"/>
    <w:multiLevelType w:val="hybridMultilevel"/>
    <w:tmpl w:val="A1C81BC4"/>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7" w15:restartNumberingAfterBreak="0">
    <w:nsid w:val="7BAC460D"/>
    <w:multiLevelType w:val="hybridMultilevel"/>
    <w:tmpl w:val="BE4CEEEE"/>
    <w:lvl w:ilvl="0" w:tplc="8BEC7D98">
      <w:start w:val="3"/>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19">
      <w:start w:val="1"/>
      <w:numFmt w:val="lowerLetter"/>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577709"/>
    <w:multiLevelType w:val="hybridMultilevel"/>
    <w:tmpl w:val="BF46882A"/>
    <w:lvl w:ilvl="0" w:tplc="00AAC704">
      <w:start w:val="1"/>
      <w:numFmt w:val="decimal"/>
      <w:lvlText w:val="%1."/>
      <w:lvlJc w:val="left"/>
      <w:pPr>
        <w:tabs>
          <w:tab w:val="num" w:pos="1800"/>
        </w:tabs>
        <w:ind w:left="1800" w:hanging="540"/>
      </w:pPr>
      <w:rPr>
        <w:rFonts w:hint="default"/>
        <w:sz w:val="18"/>
      </w:rPr>
    </w:lvl>
    <w:lvl w:ilvl="1" w:tplc="3210EC4C">
      <w:start w:val="1"/>
      <w:numFmt w:val="low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9" w15:restartNumberingAfterBreak="0">
    <w:nsid w:val="7C7F711F"/>
    <w:multiLevelType w:val="hybridMultilevel"/>
    <w:tmpl w:val="76784E28"/>
    <w:lvl w:ilvl="0" w:tplc="D26E6620">
      <w:start w:val="4"/>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F6D4865"/>
    <w:multiLevelType w:val="hybridMultilevel"/>
    <w:tmpl w:val="2A12422A"/>
    <w:lvl w:ilvl="0" w:tplc="AD726760">
      <w:start w:val="1"/>
      <w:numFmt w:val="lowerLetter"/>
      <w:lvlText w:val="%1."/>
      <w:lvlJc w:val="left"/>
      <w:pPr>
        <w:tabs>
          <w:tab w:val="num" w:pos="900"/>
        </w:tabs>
        <w:ind w:left="900" w:hanging="540"/>
      </w:pPr>
      <w:rPr>
        <w:rFonts w:hint="default"/>
        <w:sz w:val="20"/>
      </w:rPr>
    </w:lvl>
    <w:lvl w:ilvl="1" w:tplc="A8A6615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89296141">
    <w:abstractNumId w:val="3"/>
  </w:num>
  <w:num w:numId="2" w16cid:durableId="402917135">
    <w:abstractNumId w:val="39"/>
  </w:num>
  <w:num w:numId="3" w16cid:durableId="2140761632">
    <w:abstractNumId w:val="30"/>
  </w:num>
  <w:num w:numId="4" w16cid:durableId="510417805">
    <w:abstractNumId w:val="38"/>
  </w:num>
  <w:num w:numId="5" w16cid:durableId="1051614972">
    <w:abstractNumId w:val="21"/>
  </w:num>
  <w:num w:numId="6" w16cid:durableId="2066643135">
    <w:abstractNumId w:val="40"/>
  </w:num>
  <w:num w:numId="7" w16cid:durableId="874194018">
    <w:abstractNumId w:val="1"/>
  </w:num>
  <w:num w:numId="8" w16cid:durableId="2099449062">
    <w:abstractNumId w:val="2"/>
  </w:num>
  <w:num w:numId="9" w16cid:durableId="1752459561">
    <w:abstractNumId w:val="4"/>
  </w:num>
  <w:num w:numId="10" w16cid:durableId="907501816">
    <w:abstractNumId w:val="22"/>
  </w:num>
  <w:num w:numId="11" w16cid:durableId="1823038607">
    <w:abstractNumId w:val="26"/>
  </w:num>
  <w:num w:numId="12" w16cid:durableId="771515541">
    <w:abstractNumId w:val="13"/>
  </w:num>
  <w:num w:numId="13" w16cid:durableId="2099867461">
    <w:abstractNumId w:val="14"/>
  </w:num>
  <w:num w:numId="14" w16cid:durableId="429548987">
    <w:abstractNumId w:val="20"/>
  </w:num>
  <w:num w:numId="15" w16cid:durableId="1619488308">
    <w:abstractNumId w:val="8"/>
  </w:num>
  <w:num w:numId="16" w16cid:durableId="1754280507">
    <w:abstractNumId w:val="37"/>
  </w:num>
  <w:num w:numId="17" w16cid:durableId="267197236">
    <w:abstractNumId w:val="35"/>
  </w:num>
  <w:num w:numId="18" w16cid:durableId="1045251146">
    <w:abstractNumId w:val="19"/>
  </w:num>
  <w:num w:numId="19" w16cid:durableId="865172221">
    <w:abstractNumId w:val="7"/>
  </w:num>
  <w:num w:numId="20" w16cid:durableId="1470708740">
    <w:abstractNumId w:val="5"/>
  </w:num>
  <w:num w:numId="21" w16cid:durableId="252514270">
    <w:abstractNumId w:val="25"/>
  </w:num>
  <w:num w:numId="22" w16cid:durableId="1916626014">
    <w:abstractNumId w:val="11"/>
  </w:num>
  <w:num w:numId="23" w16cid:durableId="1036003763">
    <w:abstractNumId w:val="34"/>
  </w:num>
  <w:num w:numId="24" w16cid:durableId="252982866">
    <w:abstractNumId w:val="33"/>
  </w:num>
  <w:num w:numId="25" w16cid:durableId="1117061856">
    <w:abstractNumId w:val="36"/>
  </w:num>
  <w:num w:numId="26" w16cid:durableId="301622300">
    <w:abstractNumId w:val="23"/>
  </w:num>
  <w:num w:numId="27" w16cid:durableId="1284385382">
    <w:abstractNumId w:val="10"/>
  </w:num>
  <w:num w:numId="28" w16cid:durableId="1215123879">
    <w:abstractNumId w:val="24"/>
  </w:num>
  <w:num w:numId="29" w16cid:durableId="1354530299">
    <w:abstractNumId w:val="9"/>
  </w:num>
  <w:num w:numId="30" w16cid:durableId="154689636">
    <w:abstractNumId w:val="16"/>
  </w:num>
  <w:num w:numId="31" w16cid:durableId="1137456061">
    <w:abstractNumId w:val="17"/>
  </w:num>
  <w:num w:numId="32" w16cid:durableId="361053987">
    <w:abstractNumId w:val="0"/>
  </w:num>
  <w:num w:numId="33" w16cid:durableId="254173477">
    <w:abstractNumId w:val="18"/>
  </w:num>
  <w:num w:numId="34" w16cid:durableId="1541623025">
    <w:abstractNumId w:val="27"/>
  </w:num>
  <w:num w:numId="35" w16cid:durableId="1657952547">
    <w:abstractNumId w:val="32"/>
  </w:num>
  <w:num w:numId="36" w16cid:durableId="504785630">
    <w:abstractNumId w:val="28"/>
  </w:num>
  <w:num w:numId="37" w16cid:durableId="395933606">
    <w:abstractNumId w:val="29"/>
  </w:num>
  <w:num w:numId="38" w16cid:durableId="1758938273">
    <w:abstractNumId w:val="15"/>
  </w:num>
  <w:num w:numId="39" w16cid:durableId="2043240569">
    <w:abstractNumId w:val="12"/>
  </w:num>
  <w:num w:numId="40" w16cid:durableId="1119840808">
    <w:abstractNumId w:val="6"/>
  </w:num>
  <w:num w:numId="41" w16cid:durableId="1127966627">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7E1"/>
    <w:rsid w:val="00005E8A"/>
    <w:rsid w:val="00012A01"/>
    <w:rsid w:val="00020677"/>
    <w:rsid w:val="000206F0"/>
    <w:rsid w:val="000244E2"/>
    <w:rsid w:val="000317CE"/>
    <w:rsid w:val="000349F7"/>
    <w:rsid w:val="00036830"/>
    <w:rsid w:val="00065BC8"/>
    <w:rsid w:val="000662D1"/>
    <w:rsid w:val="0007002A"/>
    <w:rsid w:val="00077A67"/>
    <w:rsid w:val="000825E4"/>
    <w:rsid w:val="000826C2"/>
    <w:rsid w:val="00082EE0"/>
    <w:rsid w:val="000843BB"/>
    <w:rsid w:val="000853A7"/>
    <w:rsid w:val="000936EF"/>
    <w:rsid w:val="000A0206"/>
    <w:rsid w:val="000A5A64"/>
    <w:rsid w:val="000B3D04"/>
    <w:rsid w:val="000B4A05"/>
    <w:rsid w:val="000C084E"/>
    <w:rsid w:val="000C52E2"/>
    <w:rsid w:val="000D18C6"/>
    <w:rsid w:val="000D6256"/>
    <w:rsid w:val="000E0E98"/>
    <w:rsid w:val="000E3203"/>
    <w:rsid w:val="000F4E69"/>
    <w:rsid w:val="00113C66"/>
    <w:rsid w:val="001219EE"/>
    <w:rsid w:val="00127CD9"/>
    <w:rsid w:val="00134601"/>
    <w:rsid w:val="00140DC7"/>
    <w:rsid w:val="00141D69"/>
    <w:rsid w:val="00142EEF"/>
    <w:rsid w:val="001460D9"/>
    <w:rsid w:val="0015088E"/>
    <w:rsid w:val="001534AE"/>
    <w:rsid w:val="0015487B"/>
    <w:rsid w:val="00154C92"/>
    <w:rsid w:val="00154E4A"/>
    <w:rsid w:val="001571F2"/>
    <w:rsid w:val="0017592F"/>
    <w:rsid w:val="0018024C"/>
    <w:rsid w:val="00193A2B"/>
    <w:rsid w:val="00193B0B"/>
    <w:rsid w:val="00195E2D"/>
    <w:rsid w:val="00197364"/>
    <w:rsid w:val="001A0E67"/>
    <w:rsid w:val="001A4EA4"/>
    <w:rsid w:val="001B331C"/>
    <w:rsid w:val="001B33A5"/>
    <w:rsid w:val="001C26E6"/>
    <w:rsid w:val="001C3185"/>
    <w:rsid w:val="001D2394"/>
    <w:rsid w:val="001D3147"/>
    <w:rsid w:val="001F1B70"/>
    <w:rsid w:val="00207D8A"/>
    <w:rsid w:val="00211D10"/>
    <w:rsid w:val="0021213E"/>
    <w:rsid w:val="0021430B"/>
    <w:rsid w:val="00217727"/>
    <w:rsid w:val="0022241B"/>
    <w:rsid w:val="00225860"/>
    <w:rsid w:val="00240783"/>
    <w:rsid w:val="00242078"/>
    <w:rsid w:val="0026158D"/>
    <w:rsid w:val="002734E9"/>
    <w:rsid w:val="00273DFA"/>
    <w:rsid w:val="0027465C"/>
    <w:rsid w:val="00282C66"/>
    <w:rsid w:val="00293630"/>
    <w:rsid w:val="0029609E"/>
    <w:rsid w:val="002A793A"/>
    <w:rsid w:val="002B070A"/>
    <w:rsid w:val="002B21F4"/>
    <w:rsid w:val="002B2BE5"/>
    <w:rsid w:val="002C1877"/>
    <w:rsid w:val="002C6FDF"/>
    <w:rsid w:val="002D3B9B"/>
    <w:rsid w:val="002E3A8B"/>
    <w:rsid w:val="002E45F5"/>
    <w:rsid w:val="002E7F74"/>
    <w:rsid w:val="002F0A07"/>
    <w:rsid w:val="002F167F"/>
    <w:rsid w:val="002F4C6E"/>
    <w:rsid w:val="002F6AB0"/>
    <w:rsid w:val="002F6B9B"/>
    <w:rsid w:val="003003C2"/>
    <w:rsid w:val="00302613"/>
    <w:rsid w:val="003054CB"/>
    <w:rsid w:val="00312328"/>
    <w:rsid w:val="0031664C"/>
    <w:rsid w:val="00330FE4"/>
    <w:rsid w:val="003408FC"/>
    <w:rsid w:val="00343513"/>
    <w:rsid w:val="00343E8A"/>
    <w:rsid w:val="003470D5"/>
    <w:rsid w:val="00356095"/>
    <w:rsid w:val="00381B3B"/>
    <w:rsid w:val="00385DD8"/>
    <w:rsid w:val="003861B3"/>
    <w:rsid w:val="00397CEB"/>
    <w:rsid w:val="003E5016"/>
    <w:rsid w:val="003E79EC"/>
    <w:rsid w:val="003F195D"/>
    <w:rsid w:val="003F1B43"/>
    <w:rsid w:val="003F1B82"/>
    <w:rsid w:val="0041305E"/>
    <w:rsid w:val="00413732"/>
    <w:rsid w:val="00413F72"/>
    <w:rsid w:val="00420CDD"/>
    <w:rsid w:val="0042342E"/>
    <w:rsid w:val="00430C29"/>
    <w:rsid w:val="00433540"/>
    <w:rsid w:val="004349B0"/>
    <w:rsid w:val="00435E92"/>
    <w:rsid w:val="004379C9"/>
    <w:rsid w:val="004416BC"/>
    <w:rsid w:val="00443F66"/>
    <w:rsid w:val="004445DA"/>
    <w:rsid w:val="00445589"/>
    <w:rsid w:val="00445AB4"/>
    <w:rsid w:val="00446FFC"/>
    <w:rsid w:val="004603AB"/>
    <w:rsid w:val="004659F8"/>
    <w:rsid w:val="0048054D"/>
    <w:rsid w:val="00485E4B"/>
    <w:rsid w:val="00490CD7"/>
    <w:rsid w:val="00490E70"/>
    <w:rsid w:val="004A45B6"/>
    <w:rsid w:val="004C332F"/>
    <w:rsid w:val="004C57B2"/>
    <w:rsid w:val="004C7483"/>
    <w:rsid w:val="004D3C34"/>
    <w:rsid w:val="004D4CE0"/>
    <w:rsid w:val="0050559A"/>
    <w:rsid w:val="00507C5A"/>
    <w:rsid w:val="005145C2"/>
    <w:rsid w:val="00524A69"/>
    <w:rsid w:val="0052675E"/>
    <w:rsid w:val="00534121"/>
    <w:rsid w:val="0053541C"/>
    <w:rsid w:val="005510EC"/>
    <w:rsid w:val="00551C11"/>
    <w:rsid w:val="00567656"/>
    <w:rsid w:val="00577706"/>
    <w:rsid w:val="005956D6"/>
    <w:rsid w:val="005A4FBD"/>
    <w:rsid w:val="005B263D"/>
    <w:rsid w:val="005B4CCA"/>
    <w:rsid w:val="005B6AA4"/>
    <w:rsid w:val="005C40E2"/>
    <w:rsid w:val="005C48C6"/>
    <w:rsid w:val="005C687C"/>
    <w:rsid w:val="005D0AB8"/>
    <w:rsid w:val="005D5B57"/>
    <w:rsid w:val="005E0B8E"/>
    <w:rsid w:val="005F0F1D"/>
    <w:rsid w:val="005F1F26"/>
    <w:rsid w:val="005F301D"/>
    <w:rsid w:val="005F67ED"/>
    <w:rsid w:val="005F7DF7"/>
    <w:rsid w:val="00605F50"/>
    <w:rsid w:val="0061339E"/>
    <w:rsid w:val="00613904"/>
    <w:rsid w:val="0061687A"/>
    <w:rsid w:val="006270FF"/>
    <w:rsid w:val="00633F85"/>
    <w:rsid w:val="0063471D"/>
    <w:rsid w:val="0063508E"/>
    <w:rsid w:val="006356C7"/>
    <w:rsid w:val="00644722"/>
    <w:rsid w:val="006473C7"/>
    <w:rsid w:val="00655D61"/>
    <w:rsid w:val="006628D1"/>
    <w:rsid w:val="00667EBA"/>
    <w:rsid w:val="006719E3"/>
    <w:rsid w:val="00672EE8"/>
    <w:rsid w:val="006765BF"/>
    <w:rsid w:val="0069091B"/>
    <w:rsid w:val="00694EA4"/>
    <w:rsid w:val="006A0160"/>
    <w:rsid w:val="006A0AE3"/>
    <w:rsid w:val="006A6A40"/>
    <w:rsid w:val="006A75DF"/>
    <w:rsid w:val="006A7B3E"/>
    <w:rsid w:val="006C10BD"/>
    <w:rsid w:val="006C2ABD"/>
    <w:rsid w:val="006D1FF5"/>
    <w:rsid w:val="006E1A88"/>
    <w:rsid w:val="006E22BA"/>
    <w:rsid w:val="006E7CE7"/>
    <w:rsid w:val="006F4271"/>
    <w:rsid w:val="006F74EE"/>
    <w:rsid w:val="006F7D7F"/>
    <w:rsid w:val="00702755"/>
    <w:rsid w:val="00702C75"/>
    <w:rsid w:val="00706B06"/>
    <w:rsid w:val="00710695"/>
    <w:rsid w:val="00711D3F"/>
    <w:rsid w:val="00715006"/>
    <w:rsid w:val="00716292"/>
    <w:rsid w:val="0072167D"/>
    <w:rsid w:val="00726D2F"/>
    <w:rsid w:val="00733273"/>
    <w:rsid w:val="0073564D"/>
    <w:rsid w:val="0074211B"/>
    <w:rsid w:val="0075080D"/>
    <w:rsid w:val="00750DF9"/>
    <w:rsid w:val="00751453"/>
    <w:rsid w:val="00753E2E"/>
    <w:rsid w:val="007575FB"/>
    <w:rsid w:val="007619AE"/>
    <w:rsid w:val="00772E56"/>
    <w:rsid w:val="0077491F"/>
    <w:rsid w:val="00786235"/>
    <w:rsid w:val="00786CDB"/>
    <w:rsid w:val="00791403"/>
    <w:rsid w:val="007953F3"/>
    <w:rsid w:val="007B685A"/>
    <w:rsid w:val="007C4291"/>
    <w:rsid w:val="007D15C6"/>
    <w:rsid w:val="007D245B"/>
    <w:rsid w:val="007D5034"/>
    <w:rsid w:val="007D6AA9"/>
    <w:rsid w:val="007E048E"/>
    <w:rsid w:val="007E1416"/>
    <w:rsid w:val="007E5A29"/>
    <w:rsid w:val="007F0DF3"/>
    <w:rsid w:val="007F1A0A"/>
    <w:rsid w:val="00800350"/>
    <w:rsid w:val="00801C28"/>
    <w:rsid w:val="008050FE"/>
    <w:rsid w:val="00841FE8"/>
    <w:rsid w:val="00846C87"/>
    <w:rsid w:val="00846CB5"/>
    <w:rsid w:val="00847497"/>
    <w:rsid w:val="00851377"/>
    <w:rsid w:val="00862199"/>
    <w:rsid w:val="008641DE"/>
    <w:rsid w:val="0086657A"/>
    <w:rsid w:val="00875E92"/>
    <w:rsid w:val="00884E24"/>
    <w:rsid w:val="008864A3"/>
    <w:rsid w:val="008871BA"/>
    <w:rsid w:val="00892159"/>
    <w:rsid w:val="00896130"/>
    <w:rsid w:val="008B56C0"/>
    <w:rsid w:val="008B7A49"/>
    <w:rsid w:val="008C2AE6"/>
    <w:rsid w:val="008C69F8"/>
    <w:rsid w:val="008F0E34"/>
    <w:rsid w:val="008F1172"/>
    <w:rsid w:val="0090481F"/>
    <w:rsid w:val="009059BC"/>
    <w:rsid w:val="009069C5"/>
    <w:rsid w:val="00906C90"/>
    <w:rsid w:val="00907576"/>
    <w:rsid w:val="009108EC"/>
    <w:rsid w:val="00923623"/>
    <w:rsid w:val="009259F7"/>
    <w:rsid w:val="00931D78"/>
    <w:rsid w:val="009323FA"/>
    <w:rsid w:val="009326E0"/>
    <w:rsid w:val="00932FD3"/>
    <w:rsid w:val="00935E58"/>
    <w:rsid w:val="009416D9"/>
    <w:rsid w:val="009513FC"/>
    <w:rsid w:val="0095182A"/>
    <w:rsid w:val="00951940"/>
    <w:rsid w:val="00953BFC"/>
    <w:rsid w:val="00953E57"/>
    <w:rsid w:val="0095453B"/>
    <w:rsid w:val="00964276"/>
    <w:rsid w:val="0097264E"/>
    <w:rsid w:val="009754AA"/>
    <w:rsid w:val="00983CA4"/>
    <w:rsid w:val="00992AD4"/>
    <w:rsid w:val="009960DD"/>
    <w:rsid w:val="009A6C4A"/>
    <w:rsid w:val="009B61E7"/>
    <w:rsid w:val="009D17C8"/>
    <w:rsid w:val="009E1567"/>
    <w:rsid w:val="009E44BD"/>
    <w:rsid w:val="009E5BC8"/>
    <w:rsid w:val="009F6E17"/>
    <w:rsid w:val="00A01AD5"/>
    <w:rsid w:val="00A04D37"/>
    <w:rsid w:val="00A06AF3"/>
    <w:rsid w:val="00A107FA"/>
    <w:rsid w:val="00A168B8"/>
    <w:rsid w:val="00A21095"/>
    <w:rsid w:val="00A24B96"/>
    <w:rsid w:val="00A25ED0"/>
    <w:rsid w:val="00A376AB"/>
    <w:rsid w:val="00A4334C"/>
    <w:rsid w:val="00A4594F"/>
    <w:rsid w:val="00A575B1"/>
    <w:rsid w:val="00A615AE"/>
    <w:rsid w:val="00A61CB6"/>
    <w:rsid w:val="00A625F5"/>
    <w:rsid w:val="00A62AA0"/>
    <w:rsid w:val="00A645B6"/>
    <w:rsid w:val="00A72C68"/>
    <w:rsid w:val="00A74744"/>
    <w:rsid w:val="00A82AAE"/>
    <w:rsid w:val="00A917C6"/>
    <w:rsid w:val="00AA7E8E"/>
    <w:rsid w:val="00AB6556"/>
    <w:rsid w:val="00AC05B4"/>
    <w:rsid w:val="00AC522A"/>
    <w:rsid w:val="00AC67B7"/>
    <w:rsid w:val="00AC6FE0"/>
    <w:rsid w:val="00AD1D46"/>
    <w:rsid w:val="00AD5EBB"/>
    <w:rsid w:val="00AD77FA"/>
    <w:rsid w:val="00AF2766"/>
    <w:rsid w:val="00B01E96"/>
    <w:rsid w:val="00B036A2"/>
    <w:rsid w:val="00B0409E"/>
    <w:rsid w:val="00B2011D"/>
    <w:rsid w:val="00B21BD2"/>
    <w:rsid w:val="00B305A9"/>
    <w:rsid w:val="00B34D48"/>
    <w:rsid w:val="00B36D9C"/>
    <w:rsid w:val="00B404BF"/>
    <w:rsid w:val="00B505BF"/>
    <w:rsid w:val="00B55DD0"/>
    <w:rsid w:val="00B56342"/>
    <w:rsid w:val="00B6778B"/>
    <w:rsid w:val="00B74211"/>
    <w:rsid w:val="00B85EF4"/>
    <w:rsid w:val="00B86589"/>
    <w:rsid w:val="00B96012"/>
    <w:rsid w:val="00BA137B"/>
    <w:rsid w:val="00BA59EF"/>
    <w:rsid w:val="00BB3A65"/>
    <w:rsid w:val="00BB7470"/>
    <w:rsid w:val="00BC20F1"/>
    <w:rsid w:val="00BC3494"/>
    <w:rsid w:val="00BC61B4"/>
    <w:rsid w:val="00BC6BAC"/>
    <w:rsid w:val="00BD0AED"/>
    <w:rsid w:val="00BD344C"/>
    <w:rsid w:val="00BD71A7"/>
    <w:rsid w:val="00BE2144"/>
    <w:rsid w:val="00BE5A84"/>
    <w:rsid w:val="00BE7E55"/>
    <w:rsid w:val="00C020D7"/>
    <w:rsid w:val="00C07076"/>
    <w:rsid w:val="00C128CF"/>
    <w:rsid w:val="00C21F64"/>
    <w:rsid w:val="00C236C1"/>
    <w:rsid w:val="00C23978"/>
    <w:rsid w:val="00C3638D"/>
    <w:rsid w:val="00C5132C"/>
    <w:rsid w:val="00C52E49"/>
    <w:rsid w:val="00C613CD"/>
    <w:rsid w:val="00C61FB5"/>
    <w:rsid w:val="00C64848"/>
    <w:rsid w:val="00C73193"/>
    <w:rsid w:val="00C74188"/>
    <w:rsid w:val="00C83B77"/>
    <w:rsid w:val="00CB1DCF"/>
    <w:rsid w:val="00CB5AF0"/>
    <w:rsid w:val="00CC12FD"/>
    <w:rsid w:val="00CD5C5C"/>
    <w:rsid w:val="00CD65A7"/>
    <w:rsid w:val="00CE7F49"/>
    <w:rsid w:val="00CF024C"/>
    <w:rsid w:val="00D0014F"/>
    <w:rsid w:val="00D032E5"/>
    <w:rsid w:val="00D11135"/>
    <w:rsid w:val="00D275C2"/>
    <w:rsid w:val="00D505EE"/>
    <w:rsid w:val="00D64F2B"/>
    <w:rsid w:val="00D66B9F"/>
    <w:rsid w:val="00D94E11"/>
    <w:rsid w:val="00D95339"/>
    <w:rsid w:val="00DB0FB1"/>
    <w:rsid w:val="00DB3F8B"/>
    <w:rsid w:val="00DC094F"/>
    <w:rsid w:val="00DC6CA1"/>
    <w:rsid w:val="00DD01BD"/>
    <w:rsid w:val="00DD56A4"/>
    <w:rsid w:val="00DE205D"/>
    <w:rsid w:val="00DE555F"/>
    <w:rsid w:val="00DF2CD5"/>
    <w:rsid w:val="00DF48CE"/>
    <w:rsid w:val="00E011AB"/>
    <w:rsid w:val="00E01F5D"/>
    <w:rsid w:val="00E177E1"/>
    <w:rsid w:val="00E17AA7"/>
    <w:rsid w:val="00E17ABE"/>
    <w:rsid w:val="00E4610D"/>
    <w:rsid w:val="00E57FCA"/>
    <w:rsid w:val="00E735B5"/>
    <w:rsid w:val="00E7504D"/>
    <w:rsid w:val="00E76F98"/>
    <w:rsid w:val="00E82040"/>
    <w:rsid w:val="00E916D8"/>
    <w:rsid w:val="00E9479A"/>
    <w:rsid w:val="00E94FD3"/>
    <w:rsid w:val="00EA2E37"/>
    <w:rsid w:val="00EA628D"/>
    <w:rsid w:val="00EA6ED4"/>
    <w:rsid w:val="00EB28D1"/>
    <w:rsid w:val="00EB3458"/>
    <w:rsid w:val="00EB4911"/>
    <w:rsid w:val="00EC135E"/>
    <w:rsid w:val="00EC2383"/>
    <w:rsid w:val="00EC622B"/>
    <w:rsid w:val="00EC6CFA"/>
    <w:rsid w:val="00EC6DF5"/>
    <w:rsid w:val="00ED5743"/>
    <w:rsid w:val="00EF61E5"/>
    <w:rsid w:val="00EF6D48"/>
    <w:rsid w:val="00F073C3"/>
    <w:rsid w:val="00F10F22"/>
    <w:rsid w:val="00F2152F"/>
    <w:rsid w:val="00F27BA6"/>
    <w:rsid w:val="00F4237A"/>
    <w:rsid w:val="00F432DA"/>
    <w:rsid w:val="00F46831"/>
    <w:rsid w:val="00F46F36"/>
    <w:rsid w:val="00F51E11"/>
    <w:rsid w:val="00F52B07"/>
    <w:rsid w:val="00F70DAC"/>
    <w:rsid w:val="00F769F8"/>
    <w:rsid w:val="00F80552"/>
    <w:rsid w:val="00F83C00"/>
    <w:rsid w:val="00F849E6"/>
    <w:rsid w:val="00F8507F"/>
    <w:rsid w:val="00F87852"/>
    <w:rsid w:val="00F87CA1"/>
    <w:rsid w:val="00F95E0B"/>
    <w:rsid w:val="00F96C89"/>
    <w:rsid w:val="00FA2E6C"/>
    <w:rsid w:val="00FA6BB6"/>
    <w:rsid w:val="00FB213A"/>
    <w:rsid w:val="00FB5668"/>
    <w:rsid w:val="00FC2B1B"/>
    <w:rsid w:val="00FC3660"/>
    <w:rsid w:val="00FD04FA"/>
    <w:rsid w:val="00FE2272"/>
    <w:rsid w:val="00FE2B0E"/>
    <w:rsid w:val="00FF0AB4"/>
    <w:rsid w:val="00FF182A"/>
    <w:rsid w:val="00FF2230"/>
    <w:rsid w:val="00FF60DB"/>
    <w:rsid w:val="021A54B0"/>
    <w:rsid w:val="029063B7"/>
    <w:rsid w:val="0E053DE4"/>
    <w:rsid w:val="1FE2ADF2"/>
    <w:rsid w:val="4F2B1BBA"/>
    <w:rsid w:val="57F0E4C5"/>
    <w:rsid w:val="5BB0585D"/>
    <w:rsid w:val="60BA235E"/>
    <w:rsid w:val="7A6480B7"/>
    <w:rsid w:val="7C005118"/>
    <w:rsid w:val="7D071D17"/>
    <w:rsid w:val="7D2BAA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4345EBE"/>
  <w15:chartTrackingRefBased/>
  <w15:docId w15:val="{0C7BB15A-BE5E-4A42-B829-738570A0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jc w:val="center"/>
      <w:outlineLvl w:val="1"/>
    </w:pPr>
    <w:rPr>
      <w:rFonts w:ascii="Arial" w:hAnsi="Arial"/>
      <w:b/>
      <w:bCs/>
      <w:sz w:val="20"/>
    </w:rPr>
  </w:style>
  <w:style w:type="paragraph" w:styleId="Heading3">
    <w:name w:val="heading 3"/>
    <w:basedOn w:val="Normal"/>
    <w:next w:val="Normal"/>
    <w:qFormat/>
    <w:pPr>
      <w:keepNext/>
      <w:jc w:val="center"/>
      <w:outlineLvl w:val="2"/>
    </w:pPr>
    <w:rPr>
      <w:rFonts w:ascii="Arial" w:hAnsi="Arial"/>
      <w:b/>
      <w:smallCaps/>
      <w:sz w:val="18"/>
    </w:rPr>
  </w:style>
  <w:style w:type="paragraph" w:styleId="Heading4">
    <w:name w:val="heading 4"/>
    <w:basedOn w:val="Normal"/>
    <w:next w:val="Normal"/>
    <w:qFormat/>
    <w:pPr>
      <w:keepNext/>
      <w:jc w:val="center"/>
      <w:outlineLvl w:val="3"/>
    </w:pPr>
    <w:rPr>
      <w:sz w:val="28"/>
    </w:rPr>
  </w:style>
  <w:style w:type="paragraph" w:styleId="Heading8">
    <w:name w:val="heading 8"/>
    <w:basedOn w:val="Normal"/>
    <w:next w:val="Normal"/>
    <w:qFormat/>
    <w:pPr>
      <w:keepNext/>
      <w:ind w:left="3600" w:firstLine="580"/>
      <w:outlineLvl w:val="7"/>
    </w:pPr>
    <w:rPr>
      <w:rFonts w:ascii="Arial" w:hAnsi="Arial"/>
      <w:b/>
      <w:smallCaps/>
      <w:sz w:val="20"/>
    </w:rPr>
  </w:style>
  <w:style w:type="paragraph" w:styleId="Heading9">
    <w:name w:val="heading 9"/>
    <w:basedOn w:val="Normal"/>
    <w:next w:val="Normal"/>
    <w:qFormat/>
    <w:pPr>
      <w:keepNext/>
      <w:tabs>
        <w:tab w:val="left" w:pos="4180"/>
      </w:tabs>
      <w:outlineLvl w:val="8"/>
    </w:pPr>
    <w:rPr>
      <w:rFonts w:ascii="Arial" w:hAnsi="Arial"/>
      <w:b/>
      <w:smallCap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sz w:val="20"/>
    </w:rPr>
  </w:style>
  <w:style w:type="paragraph" w:customStyle="1" w:styleId="Style">
    <w:name w:val="Style"/>
    <w:pPr>
      <w:widowControl w:val="0"/>
      <w:autoSpaceDE w:val="0"/>
      <w:autoSpaceDN w:val="0"/>
      <w:adjustRightInd w:val="0"/>
    </w:pPr>
    <w:rPr>
      <w:szCs w:val="24"/>
      <w:lang w:eastAsia="en-US"/>
    </w:rPr>
  </w:style>
  <w:style w:type="paragraph" w:styleId="BodyText2">
    <w:name w:val="Body Text 2"/>
    <w:basedOn w:val="Normal"/>
    <w:rPr>
      <w:rFonts w:ascii="Arial" w:hAnsi="Arial"/>
      <w:sz w:val="18"/>
    </w:rPr>
  </w:style>
  <w:style w:type="paragraph" w:styleId="BodyText3">
    <w:name w:val="Body Text 3"/>
    <w:basedOn w:val="Normal"/>
    <w:pPr>
      <w:jc w:val="center"/>
    </w:pPr>
    <w:rPr>
      <w:rFonts w:ascii="Arial" w:hAnsi="Arial"/>
      <w:sz w:val="20"/>
    </w:rPr>
  </w:style>
  <w:style w:type="paragraph" w:styleId="BodyTextIndent3">
    <w:name w:val="Body Text Indent 3"/>
    <w:basedOn w:val="Normal"/>
    <w:pPr>
      <w:tabs>
        <w:tab w:val="left" w:pos="-1440"/>
      </w:tabs>
      <w:spacing w:line="230" w:lineRule="exact"/>
      <w:ind w:left="1440" w:hanging="720"/>
    </w:pPr>
    <w:rPr>
      <w:rFonts w:ascii="Arial" w:hAnsi="Arial" w:cs="Arial"/>
      <w:sz w:val="20"/>
    </w:r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1440"/>
      </w:tabs>
      <w:ind w:left="1260" w:hanging="540"/>
    </w:pPr>
    <w:rPr>
      <w:rFonts w:ascii="Arial" w:hAnsi="Arial" w:cs="Arial"/>
      <w:sz w:val="20"/>
    </w:rPr>
  </w:style>
  <w:style w:type="paragraph" w:styleId="BodyTextIndent2">
    <w:name w:val="Body Text Indent 2"/>
    <w:basedOn w:val="Normal"/>
    <w:pPr>
      <w:tabs>
        <w:tab w:val="left" w:pos="-1440"/>
        <w:tab w:val="left" w:pos="720"/>
        <w:tab w:val="left" w:pos="1260"/>
      </w:tabs>
      <w:ind w:left="1260" w:hanging="1260"/>
    </w:pPr>
    <w:rPr>
      <w:rFonts w:ascii="Arial" w:hAnsi="Arial" w:cs="Arial"/>
      <w:sz w:val="20"/>
    </w:rPr>
  </w:style>
  <w:style w:type="paragraph" w:styleId="BalloonText">
    <w:name w:val="Balloon Text"/>
    <w:basedOn w:val="Normal"/>
    <w:semiHidden/>
    <w:rsid w:val="003470D5"/>
    <w:rPr>
      <w:rFonts w:ascii="Tahoma" w:hAnsi="Tahoma" w:cs="Tahoma"/>
      <w:sz w:val="16"/>
      <w:szCs w:val="16"/>
    </w:rPr>
  </w:style>
  <w:style w:type="character" w:styleId="CommentReference">
    <w:name w:val="annotation reference"/>
    <w:semiHidden/>
    <w:rsid w:val="00312328"/>
    <w:rPr>
      <w:sz w:val="16"/>
      <w:szCs w:val="16"/>
    </w:rPr>
  </w:style>
  <w:style w:type="paragraph" w:styleId="CommentText">
    <w:name w:val="annotation text"/>
    <w:basedOn w:val="Normal"/>
    <w:semiHidden/>
    <w:rsid w:val="00312328"/>
    <w:rPr>
      <w:sz w:val="20"/>
      <w:szCs w:val="20"/>
    </w:rPr>
  </w:style>
  <w:style w:type="paragraph" w:styleId="CommentSubject">
    <w:name w:val="annotation subject"/>
    <w:basedOn w:val="CommentText"/>
    <w:next w:val="CommentText"/>
    <w:semiHidden/>
    <w:rsid w:val="00312328"/>
    <w:rPr>
      <w:b/>
      <w:bCs/>
    </w:rPr>
  </w:style>
  <w:style w:type="paragraph" w:customStyle="1" w:styleId="Default">
    <w:name w:val="Default"/>
    <w:rsid w:val="0018024C"/>
    <w:pPr>
      <w:autoSpaceDE w:val="0"/>
      <w:autoSpaceDN w:val="0"/>
      <w:adjustRightInd w:val="0"/>
    </w:pPr>
    <w:rPr>
      <w:color w:val="000000"/>
      <w:sz w:val="24"/>
      <w:szCs w:val="24"/>
      <w:lang w:eastAsia="en-US"/>
    </w:rPr>
  </w:style>
  <w:style w:type="character" w:styleId="Hyperlink">
    <w:name w:val="Hyperlink"/>
    <w:rsid w:val="00EF61E5"/>
    <w:rPr>
      <w:color w:val="0000FF"/>
      <w:u w:val="single"/>
    </w:rPr>
  </w:style>
  <w:style w:type="table" w:styleId="TableGrid">
    <w:name w:val="Table Grid"/>
    <w:basedOn w:val="TableNormal"/>
    <w:uiPriority w:val="59"/>
    <w:rsid w:val="00A168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BC20F1"/>
    <w:pPr>
      <w:numPr>
        <w:numId w:val="32"/>
      </w:numPr>
      <w:contextualSpacing/>
    </w:pPr>
  </w:style>
  <w:style w:type="paragraph" w:styleId="ListParagraph">
    <w:name w:val="List Paragraph"/>
    <w:basedOn w:val="Normal"/>
    <w:uiPriority w:val="34"/>
    <w:qFormat/>
    <w:rsid w:val="00193A2B"/>
    <w:pPr>
      <w:ind w:left="720"/>
    </w:pPr>
  </w:style>
  <w:style w:type="paragraph" w:styleId="Revision">
    <w:name w:val="Revision"/>
    <w:hidden/>
    <w:uiPriority w:val="99"/>
    <w:semiHidden/>
    <w:rsid w:val="00A625F5"/>
    <w:rPr>
      <w:sz w:val="24"/>
      <w:szCs w:val="24"/>
      <w:lang w:eastAsia="en-US"/>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B51F427-3168-4088-A94E-479D61374D44}">
    <t:Anchor>
      <t:Comment id="397529127"/>
    </t:Anchor>
    <t:History>
      <t:Event id="{2DB83BEC-5900-4A50-BC8F-7D2C197B3559}" time="2022-03-25T17:50:44.065Z">
        <t:Attribution userId="S::jobermesik@cmhcm.onmicrosoft.com::ec95ebc9-cf6c-4022-a8a4-552bdbe2f978" userProvider="AD" userName="John Obermesik"/>
        <t:Anchor>
          <t:Comment id="397529127"/>
        </t:Anchor>
        <t:Create/>
      </t:Event>
      <t:Event id="{8E14D5C1-EEF7-4332-B439-59FB9E759BF7}" time="2022-03-25T17:50:44.065Z">
        <t:Attribution userId="S::jobermesik@cmhcm.onmicrosoft.com::ec95ebc9-cf6c-4022-a8a4-552bdbe2f978" userProvider="AD" userName="John Obermesik"/>
        <t:Anchor>
          <t:Comment id="397529127"/>
        </t:Anchor>
        <t:Assign userId="S::krau@cmhcm.onmicrosoft.com::9a80b1eb-a10d-4530-ad2d-869300580568" userProvider="AD" userName="Karen Rau"/>
      </t:Event>
      <t:Event id="{41D91D43-5A1F-4900-9D0D-1BC31FAA33C8}" time="2022-03-25T17:50:44.065Z">
        <t:Attribution userId="S::jobermesik@cmhcm.onmicrosoft.com::ec95ebc9-cf6c-4022-a8a4-552bdbe2f978" userProvider="AD" userName="John Obermesik"/>
        <t:Anchor>
          <t:Comment id="397529127"/>
        </t:Anchor>
        <t:SetTitle title="Kara advises to remove and save flowcharts for internal CS staff use. All other edits are accepted. @Bryan Krogman @Julie Bayardo @Karen Rau"/>
      </t:Event>
      <t:Event id="{450960E9-303A-4BCA-8C25-75C28253C9D1}" time="2022-04-12T17:44:33.733Z">
        <t:Attribution userId="S::jobermesik@cmhcm.onmicrosoft.com::ec95ebc9-cf6c-4022-a8a4-552bdbe2f978" userProvider="AD" userName="John Obermesik"/>
        <t:Progress percentComplete="100"/>
      </t:Event>
      <t:Event id="{8E805221-9411-41E5-A634-2663295557C4}" time="2022-04-12T17:45:25.329Z">
        <t:Attribution userId="S::jobermesik@cmhcm.onmicrosoft.com::ec95ebc9-cf6c-4022-a8a4-552bdbe2f978" userProvider="AD" userName="John Obermesik"/>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59CE38B0FA0B4F8B6BF2918FEFFEC1" ma:contentTypeVersion="6" ma:contentTypeDescription="Create a new document." ma:contentTypeScope="" ma:versionID="097397248bdae6e5c2758e21d305a51c">
  <xsd:schema xmlns:xsd="http://www.w3.org/2001/XMLSchema" xmlns:xs="http://www.w3.org/2001/XMLSchema" xmlns:p="http://schemas.microsoft.com/office/2006/metadata/properties" xmlns:ns2="980eac9c-7929-4154-8b8e-356c3d7ed23b" xmlns:ns3="35d1ed90-8852-4cfa-a744-6419c8e0d891" targetNamespace="http://schemas.microsoft.com/office/2006/metadata/properties" ma:root="true" ma:fieldsID="2e33d4a9dc5f0459835a35a75305d91b" ns2:_="" ns3:_="">
    <xsd:import namespace="980eac9c-7929-4154-8b8e-356c3d7ed23b"/>
    <xsd:import namespace="35d1ed90-8852-4cfa-a744-6419c8e0d8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eac9c-7929-4154-8b8e-356c3d7ed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d1ed90-8852-4cfa-a744-6419c8e0d8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4291F89-7794-40A7-80CA-AAEE232DCF33}">
  <ds:schemaRefs>
    <ds:schemaRef ds:uri="http://schemas.microsoft.com/sharepoint/v3/contenttype/forms"/>
  </ds:schemaRefs>
</ds:datastoreItem>
</file>

<file path=customXml/itemProps2.xml><?xml version="1.0" encoding="utf-8"?>
<ds:datastoreItem xmlns:ds="http://schemas.openxmlformats.org/officeDocument/2006/customXml" ds:itemID="{4425E105-432F-4C9F-B414-48BCDB7A0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eac9c-7929-4154-8b8e-356c3d7ed23b"/>
    <ds:schemaRef ds:uri="35d1ed90-8852-4cfa-a744-6419c8e0d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5905C-71F5-43F9-9FE8-3D0799F91D2B}">
  <ds:schemaRefs>
    <ds:schemaRef ds:uri="http://schemas.openxmlformats.org/officeDocument/2006/bibliography"/>
  </ds:schemaRefs>
</ds:datastoreItem>
</file>

<file path=customXml/itemProps4.xml><?xml version="1.0" encoding="utf-8"?>
<ds:datastoreItem xmlns:ds="http://schemas.openxmlformats.org/officeDocument/2006/customXml" ds:itemID="{D2BF6622-0DA7-4F03-B913-8E4702F09B3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6199</Words>
  <Characters>33906</Characters>
  <Application>Microsoft Office Word</Application>
  <DocSecurity>0</DocSecurity>
  <Lines>639</Lines>
  <Paragraphs>290</Paragraphs>
  <ScaleCrop>false</ScaleCrop>
  <HeadingPairs>
    <vt:vector size="2" baseType="variant">
      <vt:variant>
        <vt:lpstr>Title</vt:lpstr>
      </vt:variant>
      <vt:variant>
        <vt:i4>1</vt:i4>
      </vt:variant>
    </vt:vector>
  </HeadingPairs>
  <TitlesOfParts>
    <vt:vector size="1" baseType="lpstr">
      <vt:lpstr>CONCERNS, COMPLAINTS, DISPUTES, GRIEVANCES, AND APPEALS</vt:lpstr>
    </vt:vector>
  </TitlesOfParts>
  <Company>Community Mental Health for Central Michigan</Company>
  <LinksUpToDate>false</LinksUpToDate>
  <CharactersWithSpaces>39815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CONCERNS, COMPLAINTS, DISPUTES, GRIEVANCES, AND APPEALS</dc:title>
  <dc:subject/>
  <dc:creator>Bryan Krogman</dc:creator>
  <cp:keywords/>
  <cp:lastModifiedBy>Karen Rau</cp:lastModifiedBy>
  <cp:revision>6</cp:revision>
  <cp:lastPrinted>2025-01-13T17:27:00Z</cp:lastPrinted>
  <dcterms:created xsi:type="dcterms:W3CDTF">2022-06-02T17:17:00Z</dcterms:created>
  <dcterms:modified xsi:type="dcterms:W3CDTF">2025-12-08T16:06:00Z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SharedWithUsers">
    <vt:lpwstr>Kara Laferty</vt:lpwstr>
  </property>
  <property fmtid="{D5CDD505-2E9C-101B-9397-08002B2CF9AE}" pid="4" name="SharedWithUsers">
    <vt:lpwstr>23;#Kara Laferty</vt:lpwstr>
  </property>
</Properties>
</file>