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D65E" w14:textId="24B684F7" w:rsidR="00C474ED" w:rsidRDefault="00C474ED" w:rsidP="00C474ED">
      <w:pPr>
        <w:rPr>
          <w:rFonts w:ascii="Arial" w:hAnsi="Arial" w:cs="Arial"/>
          <w:sz w:val="20"/>
        </w:rPr>
      </w:pPr>
      <w:r w:rsidRPr="00C474ED">
        <w:rPr>
          <w:rFonts w:ascii="Arial" w:hAnsi="Arial" w:cs="Arial"/>
          <w:sz w:val="20"/>
        </w:rPr>
        <w:t xml:space="preserve">This guideline provides directions for determining initial and ongoing eligibility for I/DD level of care services at CMHCM with a focus on locating and verifying documentation that supports an existing diagnosis rather than providing or interpreting diagnostic evaluations. For comprehensive eligibility information for consumers requesting autism services benefits, please see </w:t>
      </w:r>
      <w:hyperlink r:id="rId10" w:history="1">
        <w:r w:rsidRPr="00C474ED">
          <w:rPr>
            <w:rStyle w:val="Hyperlink"/>
            <w:rFonts w:ascii="Arial" w:hAnsi="Arial" w:cs="Arial"/>
            <w:sz w:val="20"/>
          </w:rPr>
          <w:t>Referral Process for New Consumers to ABA Services</w:t>
        </w:r>
      </w:hyperlink>
      <w:r w:rsidRPr="00C474ED">
        <w:rPr>
          <w:rFonts w:ascii="Arial" w:hAnsi="Arial" w:cs="Arial"/>
          <w:sz w:val="20"/>
        </w:rPr>
        <w:t>.</w:t>
      </w:r>
    </w:p>
    <w:p w14:paraId="6EEFC0D1" w14:textId="77777777" w:rsidR="00C474ED" w:rsidRPr="00C474ED" w:rsidRDefault="00C474ED" w:rsidP="00C474ED">
      <w:pPr>
        <w:rPr>
          <w:rFonts w:ascii="Arial" w:hAnsi="Arial" w:cs="Arial"/>
          <w:sz w:val="20"/>
        </w:rPr>
      </w:pPr>
    </w:p>
    <w:p w14:paraId="2231B196" w14:textId="77777777" w:rsidR="00C474ED" w:rsidRPr="00C474ED" w:rsidRDefault="00C474ED" w:rsidP="00C474ED">
      <w:pPr>
        <w:rPr>
          <w:rFonts w:ascii="Arial" w:hAnsi="Arial" w:cs="Arial"/>
          <w:b/>
          <w:bCs/>
          <w:sz w:val="20"/>
        </w:rPr>
      </w:pPr>
      <w:r w:rsidRPr="00C474ED">
        <w:rPr>
          <w:rFonts w:ascii="Arial" w:hAnsi="Arial" w:cs="Arial"/>
          <w:b/>
          <w:bCs/>
          <w:sz w:val="20"/>
        </w:rPr>
        <w:t>References:</w:t>
      </w:r>
    </w:p>
    <w:p w14:paraId="2D343FD9" w14:textId="77777777" w:rsidR="00C474ED" w:rsidRPr="00C474ED" w:rsidRDefault="00C474ED" w:rsidP="00C474ED">
      <w:pPr>
        <w:rPr>
          <w:rFonts w:ascii="Arial" w:hAnsi="Arial" w:cs="Arial"/>
          <w:sz w:val="20"/>
        </w:rPr>
      </w:pPr>
    </w:p>
    <w:p w14:paraId="67768E5F" w14:textId="36386981" w:rsidR="00C474ED" w:rsidRPr="00C474ED" w:rsidRDefault="00C474ED" w:rsidP="00C474ED">
      <w:pPr>
        <w:pStyle w:val="ListParagraph"/>
        <w:numPr>
          <w:ilvl w:val="0"/>
          <w:numId w:val="63"/>
        </w:numPr>
        <w:rPr>
          <w:rFonts w:ascii="Arial" w:hAnsi="Arial" w:cs="Arial"/>
          <w:sz w:val="20"/>
        </w:rPr>
      </w:pPr>
      <w:r w:rsidRPr="00C474ED">
        <w:rPr>
          <w:rFonts w:ascii="Arial" w:hAnsi="Arial" w:cs="Arial"/>
          <w:sz w:val="20"/>
        </w:rPr>
        <w:t>Michigan Legislature. (1996–2014). Mental Health Code, MCL § 330.1100a.</w:t>
      </w:r>
    </w:p>
    <w:p w14:paraId="4A40CC45" w14:textId="3BCD97F1" w:rsidR="00C474ED" w:rsidRPr="00C474ED" w:rsidRDefault="00C474ED" w:rsidP="00C474ED">
      <w:pPr>
        <w:pStyle w:val="ListParagraph"/>
        <w:numPr>
          <w:ilvl w:val="0"/>
          <w:numId w:val="63"/>
        </w:numPr>
        <w:rPr>
          <w:rFonts w:ascii="Arial" w:hAnsi="Arial" w:cs="Arial"/>
          <w:sz w:val="20"/>
        </w:rPr>
      </w:pPr>
      <w:r w:rsidRPr="00C474ED">
        <w:rPr>
          <w:rFonts w:ascii="Arial" w:hAnsi="Arial" w:cs="Arial"/>
          <w:sz w:val="20"/>
        </w:rPr>
        <w:t>CMHCM Policy 2.300.005 – Access to Services.</w:t>
      </w:r>
    </w:p>
    <w:p w14:paraId="66642F9E" w14:textId="77777777" w:rsidR="00C474ED" w:rsidRDefault="00C474ED" w:rsidP="00C474ED">
      <w:pPr>
        <w:rPr>
          <w:rFonts w:ascii="Arial" w:hAnsi="Arial" w:cs="Arial"/>
          <w:sz w:val="20"/>
        </w:rPr>
      </w:pPr>
    </w:p>
    <w:p w14:paraId="32E95347" w14:textId="7EC4FE7E" w:rsidR="00C474ED" w:rsidRPr="00C474ED" w:rsidRDefault="00C474ED" w:rsidP="00C474ED">
      <w:pPr>
        <w:rPr>
          <w:rFonts w:ascii="Arial" w:hAnsi="Arial" w:cs="Arial"/>
          <w:b/>
          <w:bCs/>
          <w:sz w:val="20"/>
        </w:rPr>
      </w:pPr>
      <w:r w:rsidRPr="00C474ED">
        <w:rPr>
          <w:rFonts w:ascii="Arial" w:hAnsi="Arial" w:cs="Arial"/>
          <w:b/>
          <w:bCs/>
          <w:sz w:val="20"/>
        </w:rPr>
        <w:t>Definitions:</w:t>
      </w:r>
    </w:p>
    <w:p w14:paraId="519292E1" w14:textId="77777777" w:rsidR="00C474ED" w:rsidRDefault="00C474ED" w:rsidP="00C474ED">
      <w:pPr>
        <w:rPr>
          <w:rFonts w:ascii="Arial" w:hAnsi="Arial" w:cs="Arial"/>
          <w:sz w:val="20"/>
        </w:rPr>
      </w:pPr>
    </w:p>
    <w:p w14:paraId="3C2C86F6" w14:textId="2C83A661" w:rsidR="00C474ED" w:rsidRPr="00C474ED" w:rsidRDefault="00C474ED" w:rsidP="00C474ED">
      <w:pPr>
        <w:rPr>
          <w:rFonts w:ascii="Arial" w:hAnsi="Arial" w:cs="Arial"/>
          <w:sz w:val="20"/>
        </w:rPr>
      </w:pPr>
      <w:r w:rsidRPr="00C474ED">
        <w:rPr>
          <w:rFonts w:ascii="Arial" w:hAnsi="Arial" w:cs="Arial"/>
          <w:sz w:val="20"/>
          <w:u w:val="single"/>
        </w:rPr>
        <w:t>Developmental Disability</w:t>
      </w:r>
      <w:r w:rsidRPr="00C474ED">
        <w:rPr>
          <w:rFonts w:ascii="Arial" w:hAnsi="Arial" w:cs="Arial"/>
          <w:sz w:val="20"/>
        </w:rPr>
        <w:t xml:space="preserve"> – As defined in the Michigan Mental Health Code (MCL §330.1100a), either of the following: </w:t>
      </w:r>
    </w:p>
    <w:p w14:paraId="13425FBD" w14:textId="7C536269" w:rsidR="00C474ED" w:rsidRPr="00C474ED" w:rsidRDefault="00C474ED" w:rsidP="00C474ED">
      <w:pPr>
        <w:pStyle w:val="ListParagraph"/>
        <w:numPr>
          <w:ilvl w:val="0"/>
          <w:numId w:val="65"/>
        </w:numPr>
        <w:rPr>
          <w:rFonts w:ascii="Arial" w:hAnsi="Arial" w:cs="Arial"/>
          <w:sz w:val="20"/>
        </w:rPr>
      </w:pPr>
      <w:r w:rsidRPr="00C474ED">
        <w:rPr>
          <w:rFonts w:ascii="Arial" w:hAnsi="Arial" w:cs="Arial"/>
          <w:sz w:val="20"/>
        </w:rPr>
        <w:t xml:space="preserve">If applied to an individual older than 5 years of age, a severe, chronic condition that meets </w:t>
      </w:r>
      <w:proofErr w:type="gramStart"/>
      <w:r w:rsidRPr="00C474ED">
        <w:rPr>
          <w:rFonts w:ascii="Arial" w:hAnsi="Arial" w:cs="Arial"/>
          <w:sz w:val="20"/>
        </w:rPr>
        <w:t>all of</w:t>
      </w:r>
      <w:proofErr w:type="gramEnd"/>
      <w:r w:rsidRPr="00C474ED">
        <w:rPr>
          <w:rFonts w:ascii="Arial" w:hAnsi="Arial" w:cs="Arial"/>
          <w:sz w:val="20"/>
        </w:rPr>
        <w:t xml:space="preserve"> the following requirements:</w:t>
      </w:r>
    </w:p>
    <w:p w14:paraId="745F9D5D" w14:textId="4BF30A6A" w:rsidR="00C474ED" w:rsidRPr="00C474ED" w:rsidRDefault="00C474ED" w:rsidP="00980015">
      <w:pPr>
        <w:pStyle w:val="ListParagraph"/>
        <w:numPr>
          <w:ilvl w:val="1"/>
          <w:numId w:val="65"/>
        </w:numPr>
        <w:ind w:left="1080"/>
        <w:rPr>
          <w:rFonts w:ascii="Arial" w:hAnsi="Arial" w:cs="Arial"/>
          <w:sz w:val="20"/>
        </w:rPr>
      </w:pPr>
      <w:proofErr w:type="gramStart"/>
      <w:r w:rsidRPr="00C474ED">
        <w:rPr>
          <w:rFonts w:ascii="Arial" w:hAnsi="Arial" w:cs="Arial"/>
          <w:sz w:val="20"/>
        </w:rPr>
        <w:t>Is</w:t>
      </w:r>
      <w:proofErr w:type="gramEnd"/>
      <w:r w:rsidRPr="00C474ED">
        <w:rPr>
          <w:rFonts w:ascii="Arial" w:hAnsi="Arial" w:cs="Arial"/>
          <w:sz w:val="20"/>
        </w:rPr>
        <w:t xml:space="preserve"> attributable to a mental or physical impairment or a combination of mental and physical impairments</w:t>
      </w:r>
    </w:p>
    <w:p w14:paraId="1324F279" w14:textId="35D8E2C6" w:rsidR="00C474ED" w:rsidRPr="00C474ED" w:rsidRDefault="00C474ED" w:rsidP="00980015">
      <w:pPr>
        <w:pStyle w:val="ListParagraph"/>
        <w:numPr>
          <w:ilvl w:val="1"/>
          <w:numId w:val="65"/>
        </w:numPr>
        <w:ind w:left="1080"/>
        <w:rPr>
          <w:rFonts w:ascii="Arial" w:hAnsi="Arial" w:cs="Arial"/>
          <w:sz w:val="20"/>
        </w:rPr>
      </w:pPr>
      <w:proofErr w:type="gramStart"/>
      <w:r w:rsidRPr="00C474ED">
        <w:rPr>
          <w:rFonts w:ascii="Arial" w:hAnsi="Arial" w:cs="Arial"/>
          <w:sz w:val="20"/>
        </w:rPr>
        <w:t>Is</w:t>
      </w:r>
      <w:proofErr w:type="gramEnd"/>
      <w:r w:rsidRPr="00C474ED">
        <w:rPr>
          <w:rFonts w:ascii="Arial" w:hAnsi="Arial" w:cs="Arial"/>
          <w:sz w:val="20"/>
        </w:rPr>
        <w:t xml:space="preserve"> manifested before the individual is 22 years old. </w:t>
      </w:r>
    </w:p>
    <w:p w14:paraId="0B76BED6" w14:textId="7C6CD75F" w:rsidR="00C474ED" w:rsidRPr="00C474ED" w:rsidRDefault="00C474ED" w:rsidP="00980015">
      <w:pPr>
        <w:pStyle w:val="ListParagraph"/>
        <w:numPr>
          <w:ilvl w:val="1"/>
          <w:numId w:val="65"/>
        </w:numPr>
        <w:ind w:left="1080"/>
        <w:rPr>
          <w:rFonts w:ascii="Arial" w:hAnsi="Arial" w:cs="Arial"/>
          <w:sz w:val="20"/>
        </w:rPr>
      </w:pPr>
      <w:proofErr w:type="gramStart"/>
      <w:r w:rsidRPr="00C474ED">
        <w:rPr>
          <w:rFonts w:ascii="Arial" w:hAnsi="Arial" w:cs="Arial"/>
          <w:sz w:val="20"/>
        </w:rPr>
        <w:t>Is</w:t>
      </w:r>
      <w:proofErr w:type="gramEnd"/>
      <w:r w:rsidRPr="00C474ED">
        <w:rPr>
          <w:rFonts w:ascii="Arial" w:hAnsi="Arial" w:cs="Arial"/>
          <w:sz w:val="20"/>
        </w:rPr>
        <w:t xml:space="preserve"> likely to continue indefinitely. </w:t>
      </w:r>
    </w:p>
    <w:p w14:paraId="6583D807" w14:textId="781A7712" w:rsidR="00C474ED" w:rsidRPr="00C474ED" w:rsidRDefault="00C474ED" w:rsidP="00980015">
      <w:pPr>
        <w:pStyle w:val="ListParagraph"/>
        <w:numPr>
          <w:ilvl w:val="1"/>
          <w:numId w:val="65"/>
        </w:numPr>
        <w:ind w:left="1080"/>
        <w:rPr>
          <w:rFonts w:ascii="Arial" w:hAnsi="Arial" w:cs="Arial"/>
          <w:sz w:val="20"/>
        </w:rPr>
      </w:pPr>
      <w:r w:rsidRPr="00C474ED">
        <w:rPr>
          <w:rFonts w:ascii="Arial" w:hAnsi="Arial" w:cs="Arial"/>
          <w:sz w:val="20"/>
        </w:rPr>
        <w:t>Results in substantial functional limitations in 3 or more of the following areas of major life activity: </w:t>
      </w:r>
    </w:p>
    <w:p w14:paraId="0E037EE7" w14:textId="7051B1F5"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Self-care. </w:t>
      </w:r>
    </w:p>
    <w:p w14:paraId="37282F26" w14:textId="3C6F0EBC"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Receptive and expressive language. </w:t>
      </w:r>
    </w:p>
    <w:p w14:paraId="1BA5865F" w14:textId="282F5AD1"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Learning. </w:t>
      </w:r>
    </w:p>
    <w:p w14:paraId="38209B84" w14:textId="6F099D3C"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Mobility. </w:t>
      </w:r>
    </w:p>
    <w:p w14:paraId="55FAE8D9" w14:textId="1EA8B458"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Self-direction. </w:t>
      </w:r>
    </w:p>
    <w:p w14:paraId="15C3BB21" w14:textId="24F70F19"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Capacity for independent living. </w:t>
      </w:r>
    </w:p>
    <w:p w14:paraId="10EEA2DA" w14:textId="10FE3893" w:rsidR="00C474ED" w:rsidRPr="00C474ED" w:rsidRDefault="00C474ED" w:rsidP="00980015">
      <w:pPr>
        <w:pStyle w:val="ListParagraph"/>
        <w:numPr>
          <w:ilvl w:val="2"/>
          <w:numId w:val="65"/>
        </w:numPr>
        <w:ind w:left="1260" w:hanging="180"/>
        <w:rPr>
          <w:rFonts w:ascii="Arial" w:hAnsi="Arial" w:cs="Arial"/>
          <w:sz w:val="20"/>
        </w:rPr>
      </w:pPr>
      <w:r w:rsidRPr="00C474ED">
        <w:rPr>
          <w:rFonts w:ascii="Arial" w:hAnsi="Arial" w:cs="Arial"/>
          <w:sz w:val="20"/>
        </w:rPr>
        <w:t>Economic self-sufficiency. </w:t>
      </w:r>
    </w:p>
    <w:p w14:paraId="2DEA5213" w14:textId="2DFC419F" w:rsidR="00C474ED" w:rsidRPr="00C474ED" w:rsidRDefault="00C474ED" w:rsidP="00980015">
      <w:pPr>
        <w:pStyle w:val="ListParagraph"/>
        <w:numPr>
          <w:ilvl w:val="1"/>
          <w:numId w:val="65"/>
        </w:numPr>
        <w:ind w:left="1080"/>
        <w:rPr>
          <w:rFonts w:ascii="Arial" w:hAnsi="Arial" w:cs="Arial"/>
          <w:sz w:val="20"/>
        </w:rPr>
      </w:pPr>
      <w:r w:rsidRPr="00C474ED">
        <w:rPr>
          <w:rFonts w:ascii="Arial" w:hAnsi="Arial" w:cs="Arial"/>
          <w:sz w:val="20"/>
        </w:rPr>
        <w:t>Reflects the individual's need for a combination and sequence of special, interdisciplinary, or generic care, treatment, or other services that are of lifelong or extended duration and are individually planned and coordinated.</w:t>
      </w:r>
    </w:p>
    <w:p w14:paraId="115B6451" w14:textId="0C0162EE" w:rsidR="00C474ED" w:rsidRPr="00C474ED" w:rsidRDefault="00C474ED" w:rsidP="00C474ED">
      <w:pPr>
        <w:pStyle w:val="ListParagraph"/>
        <w:numPr>
          <w:ilvl w:val="0"/>
          <w:numId w:val="65"/>
        </w:numPr>
        <w:rPr>
          <w:rFonts w:ascii="Arial" w:hAnsi="Arial" w:cs="Arial"/>
          <w:sz w:val="20"/>
        </w:rPr>
      </w:pPr>
      <w:r w:rsidRPr="00C474ED">
        <w:rPr>
          <w:rFonts w:ascii="Arial" w:hAnsi="Arial" w:cs="Arial"/>
          <w:sz w:val="20"/>
        </w:rPr>
        <w:t xml:space="preserve">If applied to a minor from birth to 5 years of age, </w:t>
      </w:r>
      <w:proofErr w:type="gramStart"/>
      <w:r w:rsidRPr="00C474ED">
        <w:rPr>
          <w:rFonts w:ascii="Arial" w:hAnsi="Arial" w:cs="Arial"/>
          <w:sz w:val="20"/>
        </w:rPr>
        <w:t>a substantial</w:t>
      </w:r>
      <w:proofErr w:type="gramEnd"/>
      <w:r w:rsidRPr="00C474ED">
        <w:rPr>
          <w:rFonts w:ascii="Arial" w:hAnsi="Arial" w:cs="Arial"/>
          <w:sz w:val="20"/>
        </w:rPr>
        <w:t xml:space="preserve"> developmental delay or a specific congenital or acquired condition with a high probability of resulting in developmental disability as defined in section one (1.) above if services are not provided.</w:t>
      </w:r>
    </w:p>
    <w:p w14:paraId="7B6C80ED" w14:textId="77777777" w:rsidR="00C474ED" w:rsidRPr="00C474ED" w:rsidRDefault="00C474ED" w:rsidP="00C474ED">
      <w:pPr>
        <w:rPr>
          <w:rFonts w:ascii="Arial" w:hAnsi="Arial" w:cs="Arial"/>
          <w:sz w:val="20"/>
        </w:rPr>
      </w:pPr>
    </w:p>
    <w:p w14:paraId="7A2440DA" w14:textId="3586E943" w:rsidR="00C474ED" w:rsidRDefault="00C474ED" w:rsidP="00C474ED">
      <w:pPr>
        <w:rPr>
          <w:rFonts w:ascii="Arial" w:hAnsi="Arial" w:cs="Arial"/>
          <w:sz w:val="20"/>
        </w:rPr>
      </w:pPr>
      <w:r w:rsidRPr="00C474ED">
        <w:rPr>
          <w:rFonts w:ascii="Arial" w:hAnsi="Arial" w:cs="Arial"/>
          <w:sz w:val="20"/>
          <w:u w:val="single"/>
        </w:rPr>
        <w:t>Intellectual Disability</w:t>
      </w:r>
      <w:r w:rsidRPr="00C474ED">
        <w:rPr>
          <w:rFonts w:ascii="Arial" w:hAnsi="Arial" w:cs="Arial"/>
          <w:sz w:val="20"/>
        </w:rPr>
        <w:t xml:space="preserve"> – </w:t>
      </w:r>
      <w:r>
        <w:rPr>
          <w:rFonts w:ascii="Arial" w:hAnsi="Arial" w:cs="Arial"/>
          <w:sz w:val="20"/>
        </w:rPr>
        <w:t>A</w:t>
      </w:r>
      <w:r w:rsidRPr="00C474ED">
        <w:rPr>
          <w:rFonts w:ascii="Arial" w:hAnsi="Arial" w:cs="Arial"/>
          <w:sz w:val="20"/>
        </w:rPr>
        <w:t>s defined by the Michigan Mental Health Code (MCL §330.1100a), a condition manifesting before the age of 18 years that is characterized by significantly subaverage intellectual functioning and related limitations in 2 or more adaptive skills and that is diagnosed based on the following assumptions:</w:t>
      </w:r>
    </w:p>
    <w:p w14:paraId="5BD8EBB2" w14:textId="72A38B1C" w:rsidR="00C474ED" w:rsidRPr="00C474ED" w:rsidRDefault="00C474ED" w:rsidP="00C474ED">
      <w:pPr>
        <w:pStyle w:val="ListParagraph"/>
        <w:numPr>
          <w:ilvl w:val="0"/>
          <w:numId w:val="68"/>
        </w:numPr>
        <w:rPr>
          <w:rFonts w:ascii="Arial" w:hAnsi="Arial" w:cs="Arial"/>
          <w:sz w:val="20"/>
        </w:rPr>
      </w:pPr>
      <w:r w:rsidRPr="00C474ED">
        <w:rPr>
          <w:rFonts w:ascii="Arial" w:hAnsi="Arial" w:cs="Arial"/>
          <w:sz w:val="20"/>
        </w:rPr>
        <w:t>Valid assessment considers cultural and linguistic diversity, as well as differences in communication and behavioral factors.</w:t>
      </w:r>
    </w:p>
    <w:p w14:paraId="2BD6F949" w14:textId="7560DBCF" w:rsidR="00C474ED" w:rsidRPr="00C474ED" w:rsidRDefault="00C474ED" w:rsidP="00C474ED">
      <w:pPr>
        <w:pStyle w:val="ListParagraph"/>
        <w:numPr>
          <w:ilvl w:val="0"/>
          <w:numId w:val="68"/>
        </w:numPr>
        <w:rPr>
          <w:rFonts w:ascii="Arial" w:hAnsi="Arial" w:cs="Arial"/>
          <w:sz w:val="20"/>
        </w:rPr>
      </w:pPr>
      <w:r w:rsidRPr="00C474ED">
        <w:rPr>
          <w:rFonts w:ascii="Arial" w:hAnsi="Arial" w:cs="Arial"/>
          <w:sz w:val="20"/>
        </w:rPr>
        <w:t>The existence of limitation in adaptive skills occurs within the context of community environments typical of the individual's age peers and is indexed to the individual's particular needs for support.</w:t>
      </w:r>
    </w:p>
    <w:p w14:paraId="71263564" w14:textId="29CED874" w:rsidR="00C474ED" w:rsidRPr="00C474ED" w:rsidRDefault="00C474ED" w:rsidP="00C474ED">
      <w:pPr>
        <w:pStyle w:val="ListParagraph"/>
        <w:numPr>
          <w:ilvl w:val="0"/>
          <w:numId w:val="68"/>
        </w:numPr>
        <w:rPr>
          <w:rFonts w:ascii="Arial" w:hAnsi="Arial" w:cs="Arial"/>
          <w:sz w:val="20"/>
        </w:rPr>
      </w:pPr>
      <w:r w:rsidRPr="00C474ED">
        <w:rPr>
          <w:rFonts w:ascii="Arial" w:hAnsi="Arial" w:cs="Arial"/>
          <w:sz w:val="20"/>
        </w:rPr>
        <w:t>Specific adaptive skill limitations often coexist with strengths in other adaptive skills or other personal capabilities.</w:t>
      </w:r>
    </w:p>
    <w:p w14:paraId="61DB2F4B" w14:textId="5A31C8D9" w:rsidR="00C474ED" w:rsidRPr="00C474ED" w:rsidRDefault="00C474ED" w:rsidP="00C474ED">
      <w:pPr>
        <w:pStyle w:val="ListParagraph"/>
        <w:numPr>
          <w:ilvl w:val="0"/>
          <w:numId w:val="68"/>
        </w:numPr>
        <w:rPr>
          <w:rFonts w:ascii="Arial" w:hAnsi="Arial" w:cs="Arial"/>
          <w:sz w:val="20"/>
        </w:rPr>
      </w:pPr>
      <w:r w:rsidRPr="00C474ED">
        <w:rPr>
          <w:rFonts w:ascii="Arial" w:hAnsi="Arial" w:cs="Arial"/>
          <w:sz w:val="20"/>
        </w:rPr>
        <w:lastRenderedPageBreak/>
        <w:t>With appropriate support over a sustained period, the life functioning of the individual with an intellectual disability will generally improve.</w:t>
      </w:r>
    </w:p>
    <w:p w14:paraId="6ED29B4A" w14:textId="77777777" w:rsidR="00C474ED" w:rsidRDefault="00C474ED" w:rsidP="00C474ED">
      <w:pPr>
        <w:rPr>
          <w:rFonts w:ascii="Arial" w:hAnsi="Arial" w:cs="Arial"/>
          <w:sz w:val="20"/>
        </w:rPr>
      </w:pPr>
    </w:p>
    <w:p w14:paraId="30B234BA" w14:textId="7DDCE3CC" w:rsidR="00C474ED" w:rsidRDefault="00C474ED" w:rsidP="00C474ED">
      <w:pPr>
        <w:rPr>
          <w:rFonts w:ascii="Arial" w:hAnsi="Arial" w:cs="Arial"/>
          <w:sz w:val="20"/>
        </w:rPr>
      </w:pPr>
      <w:r w:rsidRPr="00C474ED">
        <w:rPr>
          <w:rFonts w:ascii="Arial" w:hAnsi="Arial" w:cs="Arial"/>
          <w:sz w:val="20"/>
          <w:u w:val="single"/>
        </w:rPr>
        <w:t>Substantial Functional Impairment</w:t>
      </w:r>
      <w:r w:rsidRPr="00C474ED">
        <w:rPr>
          <w:rFonts w:ascii="Arial" w:hAnsi="Arial" w:cs="Arial"/>
          <w:sz w:val="20"/>
        </w:rPr>
        <w:t xml:space="preserve"> – </w:t>
      </w:r>
      <w:r>
        <w:rPr>
          <w:rFonts w:ascii="Arial" w:hAnsi="Arial" w:cs="Arial"/>
          <w:sz w:val="20"/>
        </w:rPr>
        <w:t>A</w:t>
      </w:r>
      <w:r w:rsidRPr="00C474ED">
        <w:rPr>
          <w:rFonts w:ascii="Arial" w:hAnsi="Arial" w:cs="Arial"/>
          <w:sz w:val="20"/>
        </w:rPr>
        <w:t>s defined by CMHCM Access to Services Policy 2.300.005, for those with intellectual/developmental disabilities as having a score of at least 3 (“Extensive Assistance”) on the Performance of Major Life Activity (PMLA) assessment.</w:t>
      </w:r>
    </w:p>
    <w:p w14:paraId="26EBFB05" w14:textId="77777777" w:rsidR="00C474ED" w:rsidRPr="00C474ED" w:rsidRDefault="00C474ED" w:rsidP="00C474ED">
      <w:pPr>
        <w:rPr>
          <w:rFonts w:ascii="Arial" w:hAnsi="Arial" w:cs="Arial"/>
          <w:sz w:val="20"/>
        </w:rPr>
      </w:pPr>
    </w:p>
    <w:p w14:paraId="3F9D8D4D" w14:textId="77777777" w:rsidR="00C474ED" w:rsidRDefault="00C474ED" w:rsidP="00C474ED">
      <w:pPr>
        <w:rPr>
          <w:rFonts w:ascii="Arial" w:hAnsi="Arial" w:cs="Arial"/>
          <w:b/>
          <w:bCs/>
          <w:sz w:val="20"/>
        </w:rPr>
      </w:pPr>
      <w:r w:rsidRPr="00C474ED">
        <w:rPr>
          <w:rFonts w:ascii="Arial" w:hAnsi="Arial" w:cs="Arial"/>
          <w:b/>
          <w:bCs/>
          <w:sz w:val="20"/>
        </w:rPr>
        <w:t>Determining eligibility:</w:t>
      </w:r>
    </w:p>
    <w:p w14:paraId="4C154A96" w14:textId="77777777" w:rsidR="00C474ED" w:rsidRPr="00C474ED" w:rsidRDefault="00C474ED" w:rsidP="00C474ED">
      <w:pPr>
        <w:rPr>
          <w:rFonts w:ascii="Arial" w:hAnsi="Arial" w:cs="Arial"/>
          <w:b/>
          <w:bCs/>
          <w:sz w:val="20"/>
        </w:rPr>
      </w:pPr>
    </w:p>
    <w:p w14:paraId="1A4292A0" w14:textId="77777777" w:rsidR="00C474ED" w:rsidRDefault="00C474ED" w:rsidP="00C474ED">
      <w:pPr>
        <w:rPr>
          <w:rFonts w:ascii="Arial" w:hAnsi="Arial" w:cs="Arial"/>
          <w:sz w:val="20"/>
        </w:rPr>
      </w:pPr>
      <w:r w:rsidRPr="00C474ED">
        <w:rPr>
          <w:rFonts w:ascii="Arial" w:hAnsi="Arial" w:cs="Arial"/>
          <w:sz w:val="20"/>
        </w:rPr>
        <w:t>Eligibility for CMHCM I/DD level of care requires both a diagnosis and documented substantial functional limitations in three or more areas on the Performance of Major Life Activity (PMLA) assessment.</w:t>
      </w:r>
    </w:p>
    <w:p w14:paraId="60E27F7D" w14:textId="77777777" w:rsidR="00C474ED" w:rsidRPr="00C474ED" w:rsidRDefault="00C474ED" w:rsidP="00C474ED">
      <w:pPr>
        <w:rPr>
          <w:rFonts w:ascii="Arial" w:hAnsi="Arial" w:cs="Arial"/>
          <w:sz w:val="20"/>
        </w:rPr>
      </w:pPr>
    </w:p>
    <w:p w14:paraId="06FFBAD4" w14:textId="77777777" w:rsidR="00C474ED" w:rsidRPr="00C474ED" w:rsidRDefault="00C474ED" w:rsidP="00C474ED">
      <w:pPr>
        <w:rPr>
          <w:rFonts w:ascii="Arial" w:hAnsi="Arial" w:cs="Arial"/>
          <w:sz w:val="20"/>
        </w:rPr>
      </w:pPr>
      <w:r w:rsidRPr="00C474ED">
        <w:rPr>
          <w:rFonts w:ascii="Arial" w:hAnsi="Arial" w:cs="Arial"/>
          <w:sz w:val="20"/>
        </w:rPr>
        <w:t>The following conditions are examples of severe, chronic conditions that may meet criteria for Intellectual/Developmental Disability designation when all other above criteria exist (this list is not exhaustive):</w:t>
      </w:r>
    </w:p>
    <w:p w14:paraId="1BAEFB0F" w14:textId="13DBF919"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Autism Spectrum Disorder</w:t>
      </w:r>
    </w:p>
    <w:p w14:paraId="22E23017" w14:textId="32AFC663"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Fetal Alcohol Spectrum Disorders </w:t>
      </w:r>
    </w:p>
    <w:p w14:paraId="5A5B9A53" w14:textId="30E59F9B"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 xml:space="preserve">Genetic disorders (i.e. Down Syndrome, Edward’s Syndrome, </w:t>
      </w:r>
      <w:proofErr w:type="spellStart"/>
      <w:r w:rsidRPr="00C474ED">
        <w:rPr>
          <w:rFonts w:ascii="Arial" w:hAnsi="Arial" w:cs="Arial"/>
          <w:sz w:val="20"/>
        </w:rPr>
        <w:t>Patua</w:t>
      </w:r>
      <w:proofErr w:type="spellEnd"/>
      <w:r w:rsidRPr="00C474ED">
        <w:rPr>
          <w:rFonts w:ascii="Arial" w:hAnsi="Arial" w:cs="Arial"/>
          <w:sz w:val="20"/>
        </w:rPr>
        <w:t xml:space="preserve"> Syndrome, Angelman Syndrome, Turner’s Disorder, Fragile X, Rett Syndrome, Prader-Willi Syndrome, Krabbe Disease, Duchenne Muscular Dystrophy, Tay-Sachs Disease, Huntington’s Disease, </w:t>
      </w:r>
      <w:proofErr w:type="spellStart"/>
      <w:r w:rsidRPr="00C474ED">
        <w:rPr>
          <w:rFonts w:ascii="Arial" w:hAnsi="Arial" w:cs="Arial"/>
          <w:sz w:val="20"/>
        </w:rPr>
        <w:t>Phenylketuonuria</w:t>
      </w:r>
      <w:proofErr w:type="spellEnd"/>
      <w:r w:rsidRPr="00C474ED">
        <w:rPr>
          <w:rFonts w:ascii="Arial" w:hAnsi="Arial" w:cs="Arial"/>
          <w:sz w:val="20"/>
        </w:rPr>
        <w:t>/PKU, Sanfilippo Syndrome, Triple X/Trisomy X Syndrome, or Trisomy 4, etc.)</w:t>
      </w:r>
    </w:p>
    <w:p w14:paraId="073C564C" w14:textId="0645A2E6"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Global Developmental Delay (children under the age of 5)</w:t>
      </w:r>
    </w:p>
    <w:p w14:paraId="30C7438E" w14:textId="65DF6DA8"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Intellectual Disability evidenced by an IQ score of 75 or below</w:t>
      </w:r>
    </w:p>
    <w:p w14:paraId="67775CED" w14:textId="4E70A73C"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Neurodevelopmental conditions due to congenital disorder, abnormal brain development, or birth injury (i.e. Spina Bifida, Cerebral Palsy, Agenesis of the Corpus Callosum, Microcephaly, Encephalopathy, etc.)</w:t>
      </w:r>
    </w:p>
    <w:p w14:paraId="6934CEBB" w14:textId="396ED7A9"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Neurological disorders (i.e. epilepsy, etc.)</w:t>
      </w:r>
    </w:p>
    <w:p w14:paraId="29EBC596" w14:textId="462CB351" w:rsidR="00C474ED" w:rsidRP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Physical disabilities</w:t>
      </w:r>
    </w:p>
    <w:p w14:paraId="5507C350" w14:textId="065B9AD1" w:rsidR="00C474ED" w:rsidRDefault="00C474ED" w:rsidP="00C474ED">
      <w:pPr>
        <w:pStyle w:val="ListParagraph"/>
        <w:numPr>
          <w:ilvl w:val="3"/>
          <w:numId w:val="65"/>
        </w:numPr>
        <w:ind w:left="900" w:hanging="180"/>
        <w:rPr>
          <w:rFonts w:ascii="Arial" w:hAnsi="Arial" w:cs="Arial"/>
          <w:sz w:val="20"/>
        </w:rPr>
      </w:pPr>
      <w:r w:rsidRPr="00C474ED">
        <w:rPr>
          <w:rFonts w:ascii="Arial" w:hAnsi="Arial" w:cs="Arial"/>
          <w:sz w:val="20"/>
        </w:rPr>
        <w:t xml:space="preserve">Traumatic Brain Injury, as the result of an accident or injury that causes physical or mental impairment prior to the age of 22 (MCL § 330.1100b). Common causes may include closed head injury, spinal cord injury, auto accident, near drowning. In the case of an auto accident, the consumer must have evidence they attempted </w:t>
      </w:r>
      <w:proofErr w:type="gramStart"/>
      <w:r w:rsidRPr="00C474ED">
        <w:rPr>
          <w:rFonts w:ascii="Arial" w:hAnsi="Arial" w:cs="Arial"/>
          <w:sz w:val="20"/>
        </w:rPr>
        <w:t>to first</w:t>
      </w:r>
      <w:proofErr w:type="gramEnd"/>
      <w:r w:rsidRPr="00C474ED">
        <w:rPr>
          <w:rFonts w:ascii="Arial" w:hAnsi="Arial" w:cs="Arial"/>
          <w:sz w:val="20"/>
        </w:rPr>
        <w:t xml:space="preserve"> pursue services through their car insurance company as Medicaid is payor of last resort.</w:t>
      </w:r>
    </w:p>
    <w:p w14:paraId="10F2D45D" w14:textId="77777777" w:rsidR="00C474ED" w:rsidRPr="00C474ED" w:rsidRDefault="00C474ED" w:rsidP="00C474ED">
      <w:pPr>
        <w:rPr>
          <w:rFonts w:ascii="Arial" w:hAnsi="Arial" w:cs="Arial"/>
          <w:sz w:val="20"/>
        </w:rPr>
      </w:pPr>
    </w:p>
    <w:p w14:paraId="25DCBA44" w14:textId="77777777" w:rsidR="00C474ED" w:rsidRPr="00C474ED" w:rsidRDefault="00C474ED" w:rsidP="00C474ED">
      <w:pPr>
        <w:rPr>
          <w:rFonts w:ascii="Arial" w:hAnsi="Arial" w:cs="Arial"/>
          <w:sz w:val="20"/>
        </w:rPr>
      </w:pPr>
      <w:r w:rsidRPr="00C474ED">
        <w:rPr>
          <w:rFonts w:ascii="Arial" w:hAnsi="Arial" w:cs="Arial"/>
          <w:sz w:val="20"/>
        </w:rPr>
        <w:t>Staff must confirm that documentation substantiates the qualifying diagnosis:</w:t>
      </w:r>
    </w:p>
    <w:p w14:paraId="5237E234" w14:textId="7C5705F7"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Verify functional limitations by ensuring the PMLA shows at least three areas rated “3 – Extensive Assistance.” If these scores are not met, the person does not currently qualify</w:t>
      </w:r>
      <w:r>
        <w:rPr>
          <w:rFonts w:ascii="Arial" w:hAnsi="Arial" w:cs="Arial"/>
          <w:sz w:val="20"/>
        </w:rPr>
        <w:t xml:space="preserve"> </w:t>
      </w:r>
      <w:r w:rsidRPr="00C474ED">
        <w:rPr>
          <w:rFonts w:ascii="Arial" w:hAnsi="Arial" w:cs="Arial"/>
          <w:sz w:val="20"/>
        </w:rPr>
        <w:t>for I/DD level of care. For Children’s Waiver Program (CWP), staff should also complete the Category of Care (COC) to determine ongoing eligibility.</w:t>
      </w:r>
    </w:p>
    <w:p w14:paraId="44EDCA91" w14:textId="51983FAB"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 xml:space="preserve">Locate supporting documentation. To verify a qualifying diagnosis, staff should </w:t>
      </w:r>
      <w:proofErr w:type="gramStart"/>
      <w:r w:rsidRPr="00C474ED">
        <w:rPr>
          <w:rFonts w:ascii="Arial" w:hAnsi="Arial" w:cs="Arial"/>
          <w:sz w:val="20"/>
        </w:rPr>
        <w:t>search</w:t>
      </w:r>
      <w:proofErr w:type="gramEnd"/>
      <w:r w:rsidRPr="00C474ED">
        <w:rPr>
          <w:rFonts w:ascii="Arial" w:hAnsi="Arial" w:cs="Arial"/>
          <w:sz w:val="20"/>
        </w:rPr>
        <w:t xml:space="preserve"> existing CIGMMO records and/or request information from external sources including:</w:t>
      </w:r>
    </w:p>
    <w:p w14:paraId="7181092B" w14:textId="7EC993A4" w:rsidR="00C474ED" w:rsidRPr="00C474ED" w:rsidRDefault="00C474ED" w:rsidP="00C474ED">
      <w:pPr>
        <w:pStyle w:val="ListParagraph"/>
        <w:numPr>
          <w:ilvl w:val="1"/>
          <w:numId w:val="70"/>
        </w:numPr>
        <w:ind w:left="1080"/>
        <w:rPr>
          <w:rFonts w:ascii="Arial" w:hAnsi="Arial" w:cs="Arial"/>
          <w:sz w:val="20"/>
        </w:rPr>
      </w:pPr>
      <w:r w:rsidRPr="00C474ED">
        <w:rPr>
          <w:rFonts w:ascii="Arial" w:hAnsi="Arial" w:cs="Arial"/>
          <w:sz w:val="20"/>
        </w:rPr>
        <w:t>School records such as Individualized Education Program (IEP), Multidisciplinary Evaluation Team (MET), or Review of Existing Educational Data (REED) that identify cognitive or adaptive impairments.</w:t>
      </w:r>
    </w:p>
    <w:p w14:paraId="7E49B76B" w14:textId="22CDA092" w:rsidR="00C474ED" w:rsidRPr="00C474ED" w:rsidRDefault="00C474ED" w:rsidP="00C474ED">
      <w:pPr>
        <w:pStyle w:val="ListParagraph"/>
        <w:numPr>
          <w:ilvl w:val="1"/>
          <w:numId w:val="70"/>
        </w:numPr>
        <w:ind w:left="1080"/>
        <w:rPr>
          <w:rFonts w:ascii="Arial" w:hAnsi="Arial" w:cs="Arial"/>
          <w:sz w:val="20"/>
        </w:rPr>
      </w:pPr>
      <w:r w:rsidRPr="00C474ED">
        <w:rPr>
          <w:rFonts w:ascii="Arial" w:hAnsi="Arial" w:cs="Arial"/>
          <w:sz w:val="20"/>
        </w:rPr>
        <w:t xml:space="preserve">Medical reports, psychological, neuropsychological or other evaluations from other CMHSPs, physicians or specialists (i.e. speech therapy or recreational therapy, autism or ADHD testing) </w:t>
      </w:r>
      <w:proofErr w:type="gramStart"/>
      <w:r w:rsidRPr="00C474ED">
        <w:rPr>
          <w:rFonts w:ascii="Arial" w:hAnsi="Arial" w:cs="Arial"/>
          <w:sz w:val="20"/>
        </w:rPr>
        <w:t>identifying</w:t>
      </w:r>
      <w:proofErr w:type="gramEnd"/>
      <w:r w:rsidRPr="00C474ED">
        <w:rPr>
          <w:rFonts w:ascii="Arial" w:hAnsi="Arial" w:cs="Arial"/>
          <w:sz w:val="20"/>
        </w:rPr>
        <w:t xml:space="preserve"> developmental or intellectual disabilities.</w:t>
      </w:r>
    </w:p>
    <w:p w14:paraId="6D0E8D5D" w14:textId="237A06E4" w:rsidR="00C474ED" w:rsidRPr="00C474ED" w:rsidRDefault="00C474ED" w:rsidP="00C474ED">
      <w:pPr>
        <w:pStyle w:val="ListParagraph"/>
        <w:numPr>
          <w:ilvl w:val="1"/>
          <w:numId w:val="70"/>
        </w:numPr>
        <w:ind w:left="1080"/>
        <w:rPr>
          <w:rFonts w:ascii="Arial" w:hAnsi="Arial" w:cs="Arial"/>
          <w:sz w:val="20"/>
        </w:rPr>
      </w:pPr>
      <w:r w:rsidRPr="00C474ED">
        <w:rPr>
          <w:rFonts w:ascii="Arial" w:hAnsi="Arial" w:cs="Arial"/>
          <w:sz w:val="20"/>
        </w:rPr>
        <w:lastRenderedPageBreak/>
        <w:t>Guardianship or Probate Court documents confirming a prior finding of developmental disability.</w:t>
      </w:r>
    </w:p>
    <w:p w14:paraId="62520E9C" w14:textId="6D7563E6" w:rsidR="00C474ED" w:rsidRPr="00C474ED" w:rsidRDefault="00C474ED" w:rsidP="00C474ED">
      <w:pPr>
        <w:pStyle w:val="ListParagraph"/>
        <w:numPr>
          <w:ilvl w:val="1"/>
          <w:numId w:val="70"/>
        </w:numPr>
        <w:ind w:left="1080"/>
        <w:rPr>
          <w:rFonts w:ascii="Arial" w:hAnsi="Arial" w:cs="Arial"/>
          <w:sz w:val="20"/>
        </w:rPr>
      </w:pPr>
      <w:r w:rsidRPr="00C474ED">
        <w:rPr>
          <w:rFonts w:ascii="Arial" w:hAnsi="Arial" w:cs="Arial"/>
          <w:sz w:val="20"/>
        </w:rPr>
        <w:t xml:space="preserve">Other evaluations </w:t>
      </w:r>
      <w:proofErr w:type="gramStart"/>
      <w:r w:rsidRPr="00C474ED">
        <w:rPr>
          <w:rFonts w:ascii="Arial" w:hAnsi="Arial" w:cs="Arial"/>
          <w:sz w:val="20"/>
        </w:rPr>
        <w:t>completed</w:t>
      </w:r>
      <w:proofErr w:type="gramEnd"/>
      <w:r w:rsidRPr="00C474ED">
        <w:rPr>
          <w:rFonts w:ascii="Arial" w:hAnsi="Arial" w:cs="Arial"/>
          <w:sz w:val="20"/>
        </w:rPr>
        <w:t xml:space="preserve"> for insurance, disability, foster care, or forensics purposes.</w:t>
      </w:r>
    </w:p>
    <w:p w14:paraId="0107712F" w14:textId="09A653E8" w:rsidR="00C474ED" w:rsidRPr="00C474ED" w:rsidRDefault="00C474ED" w:rsidP="00C474ED">
      <w:pPr>
        <w:pStyle w:val="ListParagraph"/>
        <w:numPr>
          <w:ilvl w:val="1"/>
          <w:numId w:val="70"/>
        </w:numPr>
        <w:ind w:left="1080"/>
        <w:rPr>
          <w:rFonts w:ascii="Arial" w:hAnsi="Arial" w:cs="Arial"/>
          <w:sz w:val="20"/>
        </w:rPr>
      </w:pPr>
      <w:r w:rsidRPr="00C474ED">
        <w:rPr>
          <w:rFonts w:ascii="Arial" w:hAnsi="Arial" w:cs="Arial"/>
          <w:sz w:val="20"/>
        </w:rPr>
        <w:t>Some evaluations such as those provided by Social Security Administration require the consumer/guardian to request their own psychological evaluation and/or medical documentation.</w:t>
      </w:r>
    </w:p>
    <w:p w14:paraId="158DCAE1" w14:textId="31DD1008"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If eligibility is unclear after reviewing all available documentation:</w:t>
      </w:r>
    </w:p>
    <w:p w14:paraId="7BACD30E" w14:textId="7F866861" w:rsidR="00C474ED" w:rsidRPr="00C474ED" w:rsidRDefault="00C474ED" w:rsidP="00C474ED">
      <w:pPr>
        <w:pStyle w:val="ListParagraph"/>
        <w:numPr>
          <w:ilvl w:val="0"/>
          <w:numId w:val="72"/>
        </w:numPr>
        <w:ind w:left="1080"/>
        <w:rPr>
          <w:rFonts w:ascii="Arial" w:hAnsi="Arial" w:cs="Arial"/>
          <w:sz w:val="20"/>
        </w:rPr>
      </w:pPr>
      <w:r w:rsidRPr="00C474ED">
        <w:rPr>
          <w:rFonts w:ascii="Arial" w:hAnsi="Arial" w:cs="Arial"/>
          <w:sz w:val="20"/>
        </w:rPr>
        <w:t>Consult with a clinical supervisor to review findings.</w:t>
      </w:r>
    </w:p>
    <w:p w14:paraId="3029CA11" w14:textId="79CE7CBB" w:rsidR="00C474ED" w:rsidRPr="00C474ED" w:rsidRDefault="00C474ED" w:rsidP="00C474ED">
      <w:pPr>
        <w:pStyle w:val="ListParagraph"/>
        <w:numPr>
          <w:ilvl w:val="0"/>
          <w:numId w:val="72"/>
        </w:numPr>
        <w:ind w:left="1080"/>
        <w:rPr>
          <w:rFonts w:ascii="Arial" w:hAnsi="Arial" w:cs="Arial"/>
          <w:sz w:val="20"/>
        </w:rPr>
      </w:pPr>
      <w:r w:rsidRPr="00C474ED">
        <w:rPr>
          <w:rFonts w:ascii="Arial" w:hAnsi="Arial" w:cs="Arial"/>
          <w:sz w:val="20"/>
        </w:rPr>
        <w:t xml:space="preserve">If </w:t>
      </w:r>
      <w:proofErr w:type="gramStart"/>
      <w:r w:rsidRPr="00C474ED">
        <w:rPr>
          <w:rFonts w:ascii="Arial" w:hAnsi="Arial" w:cs="Arial"/>
          <w:sz w:val="20"/>
        </w:rPr>
        <w:t>still</w:t>
      </w:r>
      <w:proofErr w:type="gramEnd"/>
      <w:r w:rsidRPr="00C474ED">
        <w:rPr>
          <w:rFonts w:ascii="Arial" w:hAnsi="Arial" w:cs="Arial"/>
          <w:sz w:val="20"/>
        </w:rPr>
        <w:t xml:space="preserve"> unclear, submit a detailed consultation note in CIGMMO to the Lead Clinical Psychologist, including the location of reviewed documents. The Lead Clinical Psychologist will review available documentation and provide guidance in the consultation note.</w:t>
      </w:r>
    </w:p>
    <w:p w14:paraId="4E39C7B7" w14:textId="20ADA4B4" w:rsidR="00C474ED" w:rsidRPr="00C474ED" w:rsidRDefault="00C474ED" w:rsidP="00C474ED">
      <w:pPr>
        <w:pStyle w:val="ListParagraph"/>
        <w:numPr>
          <w:ilvl w:val="0"/>
          <w:numId w:val="72"/>
        </w:numPr>
        <w:ind w:left="1080"/>
        <w:rPr>
          <w:rFonts w:ascii="Arial" w:hAnsi="Arial" w:cs="Arial"/>
          <w:sz w:val="20"/>
        </w:rPr>
      </w:pPr>
      <w:r w:rsidRPr="00C474ED">
        <w:rPr>
          <w:rFonts w:ascii="Arial" w:hAnsi="Arial" w:cs="Arial"/>
          <w:sz w:val="20"/>
        </w:rPr>
        <w:t>Follow recommendations to determine eligibility and update records accordingly.</w:t>
      </w:r>
    </w:p>
    <w:p w14:paraId="19AF93A5" w14:textId="3268AA82"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When documentation is unavailable to support a qualifying I/DD diagnosis and the consumer also does not meet criteria for Serious Mental Illness (SMI)/Serious Emotional Disturbance (SED) designation, let the consumer/guardian know additional documentation is required to support eligibility for CMHCM services:</w:t>
      </w:r>
    </w:p>
    <w:p w14:paraId="7FBFE473" w14:textId="167DCC03" w:rsidR="00C474ED" w:rsidRPr="00C474ED" w:rsidRDefault="00C474ED" w:rsidP="00C474ED">
      <w:pPr>
        <w:pStyle w:val="ListParagraph"/>
        <w:numPr>
          <w:ilvl w:val="1"/>
          <w:numId w:val="71"/>
        </w:numPr>
        <w:ind w:left="1080"/>
        <w:rPr>
          <w:rFonts w:ascii="Arial" w:hAnsi="Arial" w:cs="Arial"/>
          <w:sz w:val="20"/>
        </w:rPr>
      </w:pPr>
      <w:r w:rsidRPr="00C474ED">
        <w:rPr>
          <w:rFonts w:ascii="Arial" w:hAnsi="Arial" w:cs="Arial"/>
          <w:sz w:val="20"/>
        </w:rPr>
        <w:t>Complete a Notice of Adverse Benefit Determination (NABD) to delay eligibility decision (up to 60 days) indicating in the “additional reasons for denial” dialog box: “In order for CMHCM to determine eligibility we need additional documentation supporting the Intellectual Disability diagnosis, Developmental Disability diagnosis, or Serious Mental Illness diagnosis” and include examples of documentation. </w:t>
      </w:r>
    </w:p>
    <w:p w14:paraId="7FAC02DD" w14:textId="0EDE9E87" w:rsidR="00C474ED" w:rsidRPr="00C474ED" w:rsidRDefault="00C474ED" w:rsidP="00C474ED">
      <w:pPr>
        <w:pStyle w:val="ListParagraph"/>
        <w:numPr>
          <w:ilvl w:val="1"/>
          <w:numId w:val="71"/>
        </w:numPr>
        <w:ind w:left="1080"/>
        <w:rPr>
          <w:rFonts w:ascii="Arial" w:hAnsi="Arial" w:cs="Arial"/>
          <w:sz w:val="20"/>
        </w:rPr>
      </w:pPr>
      <w:r w:rsidRPr="00C474ED">
        <w:rPr>
          <w:rFonts w:ascii="Arial" w:hAnsi="Arial" w:cs="Arial"/>
          <w:sz w:val="20"/>
        </w:rPr>
        <w:t>Request releases of information to obtain records.</w:t>
      </w:r>
    </w:p>
    <w:p w14:paraId="04F6D87E" w14:textId="6687475F" w:rsidR="00C474ED" w:rsidRPr="00C474ED" w:rsidRDefault="00C474ED" w:rsidP="00C474ED">
      <w:pPr>
        <w:pStyle w:val="ListParagraph"/>
        <w:numPr>
          <w:ilvl w:val="1"/>
          <w:numId w:val="71"/>
        </w:numPr>
        <w:ind w:left="1080"/>
        <w:rPr>
          <w:rFonts w:ascii="Arial" w:hAnsi="Arial" w:cs="Arial"/>
          <w:sz w:val="20"/>
        </w:rPr>
      </w:pPr>
      <w:r w:rsidRPr="00C474ED">
        <w:rPr>
          <w:rFonts w:ascii="Arial" w:hAnsi="Arial" w:cs="Arial"/>
          <w:sz w:val="20"/>
        </w:rPr>
        <w:t xml:space="preserve">Send a letter to the </w:t>
      </w:r>
      <w:proofErr w:type="gramStart"/>
      <w:r w:rsidRPr="00C474ED">
        <w:rPr>
          <w:rFonts w:ascii="Arial" w:hAnsi="Arial" w:cs="Arial"/>
          <w:sz w:val="20"/>
        </w:rPr>
        <w:t>consumer</w:t>
      </w:r>
      <w:proofErr w:type="gramEnd"/>
      <w:r w:rsidRPr="00C474ED">
        <w:rPr>
          <w:rFonts w:ascii="Arial" w:hAnsi="Arial" w:cs="Arial"/>
          <w:sz w:val="20"/>
        </w:rPr>
        <w:t>/guardian outlining what documents are needed.</w:t>
      </w:r>
    </w:p>
    <w:p w14:paraId="0CDC0529" w14:textId="5C0E5C0B" w:rsidR="00C474ED" w:rsidRPr="00C474ED" w:rsidRDefault="00C474ED" w:rsidP="00C474ED">
      <w:pPr>
        <w:pStyle w:val="ListParagraph"/>
        <w:numPr>
          <w:ilvl w:val="1"/>
          <w:numId w:val="71"/>
        </w:numPr>
        <w:ind w:left="1080"/>
        <w:rPr>
          <w:rFonts w:ascii="Arial" w:hAnsi="Arial" w:cs="Arial"/>
          <w:sz w:val="20"/>
        </w:rPr>
      </w:pPr>
      <w:r w:rsidRPr="00C474ED">
        <w:rPr>
          <w:rFonts w:ascii="Arial" w:hAnsi="Arial" w:cs="Arial"/>
          <w:sz w:val="20"/>
        </w:rPr>
        <w:t>Once received, reassess eligibility; if not met, provide referrals to community resources.</w:t>
      </w:r>
    </w:p>
    <w:p w14:paraId="6FBEAFE3" w14:textId="1F51A060"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Once eligibility is determined, ensure the primary diagnosis, level of care, and designation are updated in the record.</w:t>
      </w:r>
    </w:p>
    <w:p w14:paraId="016E87F0" w14:textId="1EB3BC8F"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Reassess eligibility regularly through psychosocial assessment and PMLA.</w:t>
      </w:r>
    </w:p>
    <w:p w14:paraId="0861A808" w14:textId="53BBBD89" w:rsidR="00C474ED" w:rsidRPr="00C474ED" w:rsidRDefault="00C474ED" w:rsidP="00C474ED">
      <w:pPr>
        <w:pStyle w:val="ListParagraph"/>
        <w:numPr>
          <w:ilvl w:val="0"/>
          <w:numId w:val="71"/>
        </w:numPr>
        <w:rPr>
          <w:rFonts w:ascii="Arial" w:hAnsi="Arial" w:cs="Arial"/>
          <w:sz w:val="20"/>
        </w:rPr>
      </w:pPr>
      <w:r w:rsidRPr="00C474ED">
        <w:rPr>
          <w:rFonts w:ascii="Arial" w:hAnsi="Arial" w:cs="Arial"/>
          <w:sz w:val="20"/>
        </w:rPr>
        <w:t>If functional limitations improve and the consumer no longer meets criteria, use person-centered planning to begin transition to community or natural supports. If the consumer receives Habilitation Supports Waiver or Children’s Waiver Program, consult with Supervision and the Waiver Services Team to determine the next steps.</w:t>
      </w:r>
    </w:p>
    <w:p w14:paraId="45F4A00F" w14:textId="2BE5EF42" w:rsidR="009C5F42" w:rsidRDefault="00234A9A">
      <w:pPr>
        <w:rPr>
          <w:rFonts w:ascii="Arial" w:hAnsi="Arial" w:cs="Arial"/>
          <w:sz w:val="20"/>
        </w:rPr>
      </w:pPr>
      <w:r w:rsidRPr="00234A9A">
        <w:rPr>
          <w:rFonts w:ascii="Arial" w:hAnsi="Arial" w:cs="Arial"/>
          <w:sz w:val="20"/>
        </w:rPr>
        <w:t> </w:t>
      </w:r>
    </w:p>
    <w:p w14:paraId="126AB55B" w14:textId="6D9E6654" w:rsidR="009C5F42" w:rsidRPr="005D2E1C" w:rsidRDefault="009C5F42">
      <w:pPr>
        <w:rPr>
          <w:rFonts w:ascii="Arial" w:hAnsi="Arial" w:cs="Arial"/>
          <w:sz w:val="16"/>
        </w:rPr>
      </w:pPr>
      <w:r>
        <w:rPr>
          <w:rFonts w:ascii="Arial" w:hAnsi="Arial" w:cs="Arial"/>
          <w:sz w:val="16"/>
        </w:rPr>
        <w:t>Approved</w:t>
      </w:r>
      <w:r w:rsidR="00EF15E5">
        <w:rPr>
          <w:rFonts w:ascii="Arial" w:hAnsi="Arial" w:cs="Arial"/>
          <w:sz w:val="16"/>
        </w:rPr>
        <w:t>:</w:t>
      </w:r>
      <w:r w:rsidR="005D2E1C">
        <w:rPr>
          <w:rFonts w:ascii="Arial" w:hAnsi="Arial" w:cs="Arial"/>
          <w:sz w:val="16"/>
        </w:rPr>
        <w:t xml:space="preserve"> 11/19/25</w:t>
      </w:r>
    </w:p>
    <w:p w14:paraId="22BC0E18" w14:textId="77777777" w:rsidR="009C5F42" w:rsidRDefault="009C5F42">
      <w:pPr>
        <w:rPr>
          <w:rFonts w:ascii="Arial" w:hAnsi="Arial" w:cs="Arial"/>
          <w:b/>
          <w:bCs/>
          <w:sz w:val="20"/>
        </w:rPr>
      </w:pPr>
    </w:p>
    <w:sectPr w:rsidR="009C5F4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A80AC" w14:textId="77777777" w:rsidR="00576104" w:rsidRDefault="00576104">
      <w:r>
        <w:separator/>
      </w:r>
    </w:p>
  </w:endnote>
  <w:endnote w:type="continuationSeparator" w:id="0">
    <w:p w14:paraId="0ADD994B" w14:textId="77777777" w:rsidR="00576104" w:rsidRDefault="00576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79F7" w14:textId="77777777" w:rsidR="00576104" w:rsidRDefault="00576104">
      <w:r>
        <w:separator/>
      </w:r>
    </w:p>
  </w:footnote>
  <w:footnote w:type="continuationSeparator" w:id="0">
    <w:p w14:paraId="2A696A7E" w14:textId="77777777" w:rsidR="00576104" w:rsidRDefault="00576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759E" w14:textId="77777777" w:rsidR="009C5F42" w:rsidRDefault="00240EF5">
    <w:pPr>
      <w:pStyle w:val="Header"/>
      <w:rPr>
        <w:rFonts w:ascii="Arial" w:hAnsi="Arial" w:cs="Arial"/>
        <w:sz w:val="16"/>
      </w:rPr>
    </w:pPr>
    <w:r>
      <w:rPr>
        <w:rFonts w:ascii="Arial" w:hAnsi="Arial" w:cs="Arial"/>
        <w:sz w:val="16"/>
      </w:rPr>
      <w:t xml:space="preserve">COMMUNITY MENTAL HEALTH FOR </w:t>
    </w:r>
    <w:smartTag w:uri="urn:schemas-microsoft-com:office:smarttags" w:element="place">
      <w:r>
        <w:rPr>
          <w:rFonts w:ascii="Arial" w:hAnsi="Arial" w:cs="Arial"/>
          <w:sz w:val="16"/>
        </w:rPr>
        <w:t>CENTRAL MICHIGAN</w:t>
      </w:r>
    </w:smartTag>
  </w:p>
  <w:p w14:paraId="2E49E120" w14:textId="77777777" w:rsidR="009C5F42" w:rsidRDefault="009C5F42">
    <w:pPr>
      <w:pStyle w:val="Header"/>
      <w:jc w:val="right"/>
      <w:rPr>
        <w:rFonts w:ascii="Arial" w:hAnsi="Arial" w:cs="Arial"/>
        <w:b/>
        <w:bCs/>
        <w:sz w:val="20"/>
      </w:rPr>
    </w:pPr>
    <w:r>
      <w:rPr>
        <w:rFonts w:ascii="Arial" w:hAnsi="Arial" w:cs="Arial"/>
        <w:b/>
        <w:bCs/>
        <w:sz w:val="20"/>
      </w:rPr>
      <w:t>ADMINISTRATIVE GUIDELINE</w:t>
    </w:r>
  </w:p>
  <w:p w14:paraId="634E6157" w14:textId="0AB06905" w:rsidR="009C5F42" w:rsidRDefault="006453A4">
    <w:pPr>
      <w:pStyle w:val="Header"/>
      <w:jc w:val="right"/>
      <w:rPr>
        <w:rFonts w:ascii="Arial" w:hAnsi="Arial" w:cs="Arial"/>
        <w:b/>
        <w:bCs/>
        <w:sz w:val="20"/>
      </w:rPr>
    </w:pPr>
    <w:r>
      <w:rPr>
        <w:rFonts w:ascii="Arial" w:hAnsi="Arial" w:cs="Arial"/>
        <w:sz w:val="20"/>
      </w:rPr>
      <w:t>SERVICE ADMINISTRATION</w:t>
    </w:r>
    <w:r w:rsidR="009C5F42">
      <w:rPr>
        <w:rFonts w:ascii="Arial" w:hAnsi="Arial" w:cs="Arial"/>
        <w:b/>
        <w:bCs/>
        <w:sz w:val="20"/>
      </w:rPr>
      <w:t xml:space="preserve"> </w:t>
    </w:r>
    <w:r w:rsidR="00FF2C90">
      <w:rPr>
        <w:rFonts w:ascii="Arial" w:hAnsi="Arial" w:cs="Arial"/>
        <w:sz w:val="20"/>
      </w:rPr>
      <w:t xml:space="preserve">– CHAPTER </w:t>
    </w:r>
    <w:r>
      <w:rPr>
        <w:rFonts w:ascii="Arial" w:hAnsi="Arial" w:cs="Arial"/>
        <w:sz w:val="20"/>
      </w:rPr>
      <w:t>2</w:t>
    </w:r>
  </w:p>
  <w:p w14:paraId="50F922D7" w14:textId="49784920" w:rsidR="009C5F42" w:rsidRDefault="006453A4">
    <w:pPr>
      <w:pStyle w:val="Header"/>
      <w:jc w:val="right"/>
      <w:rPr>
        <w:rFonts w:ascii="Arial" w:hAnsi="Arial" w:cs="Arial"/>
        <w:sz w:val="20"/>
      </w:rPr>
    </w:pPr>
    <w:r>
      <w:rPr>
        <w:rFonts w:ascii="Arial" w:hAnsi="Arial" w:cs="Arial"/>
        <w:sz w:val="20"/>
      </w:rPr>
      <w:t>DIRECT SERVICES</w:t>
    </w:r>
    <w:r w:rsidR="00FF2C90">
      <w:rPr>
        <w:rFonts w:ascii="Arial" w:hAnsi="Arial" w:cs="Arial"/>
        <w:sz w:val="20"/>
      </w:rPr>
      <w:t xml:space="preserve"> – SECTION </w:t>
    </w:r>
    <w:r>
      <w:rPr>
        <w:rFonts w:ascii="Arial" w:hAnsi="Arial" w:cs="Arial"/>
        <w:sz w:val="20"/>
      </w:rPr>
      <w:t>300</w:t>
    </w:r>
  </w:p>
  <w:p w14:paraId="00BA82F4" w14:textId="7AE1B421" w:rsidR="009C5F42" w:rsidRDefault="2E5D93D5" w:rsidP="2E5D93D5">
    <w:pPr>
      <w:pStyle w:val="Header"/>
      <w:jc w:val="right"/>
      <w:rPr>
        <w:rFonts w:ascii="Arial" w:hAnsi="Arial" w:cs="Arial"/>
        <w:b/>
        <w:bCs/>
        <w:sz w:val="20"/>
        <w:szCs w:val="20"/>
      </w:rPr>
    </w:pPr>
    <w:r w:rsidRPr="2E5D93D5">
      <w:rPr>
        <w:rFonts w:ascii="Arial" w:hAnsi="Arial" w:cs="Arial"/>
        <w:b/>
        <w:bCs/>
        <w:sz w:val="20"/>
        <w:szCs w:val="20"/>
      </w:rPr>
      <w:t xml:space="preserve">INTELLECTUAL/DEVELOPMENTAL DISABILITY (I/DD) ELIGIBILITY </w:t>
    </w:r>
    <w:r w:rsidRPr="2E5D93D5">
      <w:rPr>
        <w:rFonts w:ascii="Arial" w:hAnsi="Arial" w:cs="Arial"/>
        <w:sz w:val="20"/>
        <w:szCs w:val="20"/>
      </w:rPr>
      <w:t>– SUBJECT 037</w:t>
    </w:r>
  </w:p>
  <w:p w14:paraId="0E3E6CE3" w14:textId="77777777" w:rsidR="009C5F42" w:rsidRDefault="009C5F42">
    <w:pPr>
      <w:pStyle w:val="Header"/>
      <w:jc w:val="right"/>
      <w:rPr>
        <w:rFonts w:ascii="Arial" w:hAnsi="Arial" w:cs="Arial"/>
        <w:sz w:val="20"/>
      </w:rPr>
    </w:pP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FF2C90">
      <w:rPr>
        <w:rFonts w:ascii="Arial" w:hAnsi="Arial" w:cs="Arial"/>
        <w:noProof/>
        <w:sz w:val="20"/>
      </w:rPr>
      <w:t>1</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FF2C90">
      <w:rPr>
        <w:rFonts w:ascii="Arial" w:hAnsi="Arial" w:cs="Arial"/>
        <w:noProof/>
        <w:sz w:val="20"/>
      </w:rPr>
      <w:t>1</w:t>
    </w:r>
    <w:r>
      <w:rPr>
        <w:rFonts w:ascii="Arial" w:hAnsi="Arial" w:cs="Arial"/>
        <w:sz w:val="20"/>
      </w:rPr>
      <w:fldChar w:fldCharType="end"/>
    </w:r>
  </w:p>
  <w:p w14:paraId="0BE3F452" w14:textId="77777777" w:rsidR="00DB3FE1" w:rsidRDefault="00DB3FE1">
    <w:pPr>
      <w:pStyle w:val="Header"/>
      <w:jc w:val="right"/>
      <w:rPr>
        <w:rFonts w:ascii="Arial" w:hAnsi="Arial" w:cs="Arial"/>
      </w:rPr>
    </w:pPr>
  </w:p>
  <w:p w14:paraId="4320A114" w14:textId="77777777" w:rsidR="00DB3FE1" w:rsidRDefault="00DB3FE1" w:rsidP="00DB3FE1">
    <w:pPr>
      <w:pStyle w:val="Title"/>
      <w:pBdr>
        <w:bottom w:val="single" w:sz="12" w:space="1" w:color="auto"/>
      </w:pBdr>
    </w:pPr>
    <w:r>
      <w:t>ADMINISTRATIVE GUIDELINE</w:t>
    </w:r>
  </w:p>
  <w:p w14:paraId="7E90DFAA" w14:textId="77777777" w:rsidR="00234A9A" w:rsidRDefault="00234A9A" w:rsidP="00DB3FE1">
    <w:pPr>
      <w:pStyle w:val="Title"/>
      <w:pBdr>
        <w:bottom w:val="single" w:sz="12" w:space="1" w:color="auto"/>
      </w:pBdr>
    </w:pPr>
  </w:p>
  <w:p w14:paraId="55D04FB3" w14:textId="77777777" w:rsidR="009C5F42" w:rsidRDefault="009C5F42">
    <w:pPr>
      <w:pStyle w:val="Header"/>
      <w:jc w:val="right"/>
      <w:rPr>
        <w:rFonts w:ascii="Arial" w:hAnsi="Arial" w:cs="Arial"/>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5C2"/>
    <w:multiLevelType w:val="multilevel"/>
    <w:tmpl w:val="416E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A505F"/>
    <w:multiLevelType w:val="multilevel"/>
    <w:tmpl w:val="2D52F1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44A3F3B"/>
    <w:multiLevelType w:val="multilevel"/>
    <w:tmpl w:val="DA00D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C78DF"/>
    <w:multiLevelType w:val="multilevel"/>
    <w:tmpl w:val="C81E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5D4D65"/>
    <w:multiLevelType w:val="multilevel"/>
    <w:tmpl w:val="C682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900674"/>
    <w:multiLevelType w:val="multilevel"/>
    <w:tmpl w:val="786C5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F16C42"/>
    <w:multiLevelType w:val="multilevel"/>
    <w:tmpl w:val="F27A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50341A"/>
    <w:multiLevelType w:val="multilevel"/>
    <w:tmpl w:val="1CD22F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10926C9"/>
    <w:multiLevelType w:val="multilevel"/>
    <w:tmpl w:val="72663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A03A79"/>
    <w:multiLevelType w:val="multilevel"/>
    <w:tmpl w:val="DEF03E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45D59F2"/>
    <w:multiLevelType w:val="hybridMultilevel"/>
    <w:tmpl w:val="D344610E"/>
    <w:lvl w:ilvl="0" w:tplc="B8449A0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4CA2EBD"/>
    <w:multiLevelType w:val="multilevel"/>
    <w:tmpl w:val="801E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716241"/>
    <w:multiLevelType w:val="hybridMultilevel"/>
    <w:tmpl w:val="A4283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5E3FB5"/>
    <w:multiLevelType w:val="multilevel"/>
    <w:tmpl w:val="765052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C5C392C"/>
    <w:multiLevelType w:val="hybridMultilevel"/>
    <w:tmpl w:val="F2AC6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341601"/>
    <w:multiLevelType w:val="multilevel"/>
    <w:tmpl w:val="C7FC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3A1802"/>
    <w:multiLevelType w:val="multilevel"/>
    <w:tmpl w:val="659C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3B28BF"/>
    <w:multiLevelType w:val="multilevel"/>
    <w:tmpl w:val="E6B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CB0AC3"/>
    <w:multiLevelType w:val="multilevel"/>
    <w:tmpl w:val="0842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787676"/>
    <w:multiLevelType w:val="multilevel"/>
    <w:tmpl w:val="C0B0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FB19ED"/>
    <w:multiLevelType w:val="multilevel"/>
    <w:tmpl w:val="825A2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1A325A"/>
    <w:multiLevelType w:val="multilevel"/>
    <w:tmpl w:val="BC08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6A7090A"/>
    <w:multiLevelType w:val="multilevel"/>
    <w:tmpl w:val="DC6C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FF2F33"/>
    <w:multiLevelType w:val="multilevel"/>
    <w:tmpl w:val="E6BAEC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2FB613AB"/>
    <w:multiLevelType w:val="multilevel"/>
    <w:tmpl w:val="5C5A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1540E90"/>
    <w:multiLevelType w:val="multilevel"/>
    <w:tmpl w:val="C824AE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3A049E7"/>
    <w:multiLevelType w:val="multilevel"/>
    <w:tmpl w:val="ADEA9B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3581495C"/>
    <w:multiLevelType w:val="multilevel"/>
    <w:tmpl w:val="26B8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506262"/>
    <w:multiLevelType w:val="multilevel"/>
    <w:tmpl w:val="053666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516A0E"/>
    <w:multiLevelType w:val="hybridMultilevel"/>
    <w:tmpl w:val="BABC7300"/>
    <w:lvl w:ilvl="0" w:tplc="2DBE28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21584D"/>
    <w:multiLevelType w:val="hybridMultilevel"/>
    <w:tmpl w:val="968CE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AE817B7"/>
    <w:multiLevelType w:val="multilevel"/>
    <w:tmpl w:val="1852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605DEB"/>
    <w:multiLevelType w:val="multilevel"/>
    <w:tmpl w:val="A692B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ED6C3C"/>
    <w:multiLevelType w:val="multilevel"/>
    <w:tmpl w:val="231426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22F3909"/>
    <w:multiLevelType w:val="hybridMultilevel"/>
    <w:tmpl w:val="A01E0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1F27C0"/>
    <w:multiLevelType w:val="hybridMultilevel"/>
    <w:tmpl w:val="5B2C3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D113D3"/>
    <w:multiLevelType w:val="multilevel"/>
    <w:tmpl w:val="7562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5E35656"/>
    <w:multiLevelType w:val="multilevel"/>
    <w:tmpl w:val="AFAAAF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61009CB"/>
    <w:multiLevelType w:val="multilevel"/>
    <w:tmpl w:val="D7A0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0118F6"/>
    <w:multiLevelType w:val="multilevel"/>
    <w:tmpl w:val="85C6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6A5AB3"/>
    <w:multiLevelType w:val="multilevel"/>
    <w:tmpl w:val="BD4A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B40AB2"/>
    <w:multiLevelType w:val="multilevel"/>
    <w:tmpl w:val="E584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C5134B"/>
    <w:multiLevelType w:val="hybridMultilevel"/>
    <w:tmpl w:val="95B83D66"/>
    <w:lvl w:ilvl="0" w:tplc="0409000F">
      <w:start w:val="1"/>
      <w:numFmt w:val="decimal"/>
      <w:lvlText w:val="%1."/>
      <w:lvlJc w:val="left"/>
      <w:pPr>
        <w:ind w:left="720" w:hanging="360"/>
      </w:pPr>
    </w:lvl>
    <w:lvl w:ilvl="1" w:tplc="CA0CEC1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844E33"/>
    <w:multiLevelType w:val="hybridMultilevel"/>
    <w:tmpl w:val="6A748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867EDD"/>
    <w:multiLevelType w:val="multilevel"/>
    <w:tmpl w:val="91529B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D5336E"/>
    <w:multiLevelType w:val="multilevel"/>
    <w:tmpl w:val="85C6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54E5707"/>
    <w:multiLevelType w:val="multilevel"/>
    <w:tmpl w:val="DBFABD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5AF419EF"/>
    <w:multiLevelType w:val="multilevel"/>
    <w:tmpl w:val="354E7F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CA0004"/>
    <w:multiLevelType w:val="multilevel"/>
    <w:tmpl w:val="B3EA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D7F0FE1"/>
    <w:multiLevelType w:val="multilevel"/>
    <w:tmpl w:val="B8AC12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FC5576C"/>
    <w:multiLevelType w:val="hybridMultilevel"/>
    <w:tmpl w:val="4824E70E"/>
    <w:lvl w:ilvl="0" w:tplc="0409000F">
      <w:start w:val="1"/>
      <w:numFmt w:val="decimal"/>
      <w:lvlText w:val="%1."/>
      <w:lvlJc w:val="left"/>
      <w:pPr>
        <w:ind w:left="720" w:hanging="360"/>
      </w:pPr>
      <w:rPr>
        <w:rFonts w:hint="default"/>
      </w:rPr>
    </w:lvl>
    <w:lvl w:ilvl="1" w:tplc="9EBACC10">
      <w:start w:val="1"/>
      <w:numFmt w:val="lowerLetter"/>
      <w:lvlText w:val="%2."/>
      <w:lvlJc w:val="left"/>
      <w:pPr>
        <w:ind w:left="1440" w:hanging="360"/>
      </w:pPr>
      <w:rPr>
        <w:rFonts w:hint="default"/>
      </w:rPr>
    </w:lvl>
    <w:lvl w:ilvl="2" w:tplc="93F6B996">
      <w:start w:val="4"/>
      <w:numFmt w:val="bullet"/>
      <w:lvlText w:val="·"/>
      <w:lvlJc w:val="left"/>
      <w:pPr>
        <w:ind w:left="2340" w:hanging="360"/>
      </w:pPr>
      <w:rPr>
        <w:rFonts w:ascii="Arial" w:eastAsia="Times New Roman"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400FAB"/>
    <w:multiLevelType w:val="multilevel"/>
    <w:tmpl w:val="74E2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55D6E5A"/>
    <w:multiLevelType w:val="multilevel"/>
    <w:tmpl w:val="6FBE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7CB13D0"/>
    <w:multiLevelType w:val="multilevel"/>
    <w:tmpl w:val="A19EB1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68763628"/>
    <w:multiLevelType w:val="multilevel"/>
    <w:tmpl w:val="B574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8A95FA0"/>
    <w:multiLevelType w:val="multilevel"/>
    <w:tmpl w:val="6D78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9344FA4"/>
    <w:multiLevelType w:val="multilevel"/>
    <w:tmpl w:val="3B22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C234E28"/>
    <w:multiLevelType w:val="multilevel"/>
    <w:tmpl w:val="5668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C7A5941"/>
    <w:multiLevelType w:val="multilevel"/>
    <w:tmpl w:val="C7DE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D52288E"/>
    <w:multiLevelType w:val="multilevel"/>
    <w:tmpl w:val="01EA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DFF249C"/>
    <w:multiLevelType w:val="multilevel"/>
    <w:tmpl w:val="4DA0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E310E44"/>
    <w:multiLevelType w:val="multilevel"/>
    <w:tmpl w:val="E4E8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E8246C2"/>
    <w:multiLevelType w:val="multilevel"/>
    <w:tmpl w:val="9A5E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EC6728C"/>
    <w:multiLevelType w:val="multilevel"/>
    <w:tmpl w:val="6A1AFF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6F3803F9"/>
    <w:multiLevelType w:val="multilevel"/>
    <w:tmpl w:val="3B4AF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21F6A1E"/>
    <w:multiLevelType w:val="multilevel"/>
    <w:tmpl w:val="C390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3CA4D92"/>
    <w:multiLevelType w:val="hybridMultilevel"/>
    <w:tmpl w:val="1D022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456BD8"/>
    <w:multiLevelType w:val="multilevel"/>
    <w:tmpl w:val="F23A43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78DE1F5F"/>
    <w:multiLevelType w:val="multilevel"/>
    <w:tmpl w:val="4B3A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A11FD11"/>
    <w:multiLevelType w:val="hybridMultilevel"/>
    <w:tmpl w:val="DEEA4470"/>
    <w:lvl w:ilvl="0" w:tplc="D3342B0A">
      <w:start w:val="1"/>
      <w:numFmt w:val="decimal"/>
      <w:lvlText w:val="%1."/>
      <w:lvlJc w:val="left"/>
      <w:pPr>
        <w:ind w:left="720" w:hanging="360"/>
      </w:pPr>
    </w:lvl>
    <w:lvl w:ilvl="1" w:tplc="A23C660A">
      <w:start w:val="1"/>
      <w:numFmt w:val="lowerLetter"/>
      <w:lvlText w:val="%2."/>
      <w:lvlJc w:val="left"/>
      <w:pPr>
        <w:ind w:left="1440" w:hanging="360"/>
      </w:pPr>
    </w:lvl>
    <w:lvl w:ilvl="2" w:tplc="10F49C3C">
      <w:start w:val="1"/>
      <w:numFmt w:val="lowerRoman"/>
      <w:lvlText w:val="%3."/>
      <w:lvlJc w:val="right"/>
      <w:pPr>
        <w:ind w:left="2160" w:hanging="180"/>
      </w:pPr>
    </w:lvl>
    <w:lvl w:ilvl="3" w:tplc="198EBE1C">
      <w:start w:val="1"/>
      <w:numFmt w:val="decimal"/>
      <w:lvlText w:val="%4."/>
      <w:lvlJc w:val="left"/>
      <w:pPr>
        <w:ind w:left="2880" w:hanging="360"/>
      </w:pPr>
    </w:lvl>
    <w:lvl w:ilvl="4" w:tplc="E474CBEE">
      <w:start w:val="1"/>
      <w:numFmt w:val="lowerLetter"/>
      <w:lvlText w:val="%5."/>
      <w:lvlJc w:val="left"/>
      <w:pPr>
        <w:ind w:left="3600" w:hanging="360"/>
      </w:pPr>
    </w:lvl>
    <w:lvl w:ilvl="5" w:tplc="DF2AE964">
      <w:start w:val="1"/>
      <w:numFmt w:val="lowerRoman"/>
      <w:lvlText w:val="%6."/>
      <w:lvlJc w:val="right"/>
      <w:pPr>
        <w:ind w:left="4320" w:hanging="180"/>
      </w:pPr>
    </w:lvl>
    <w:lvl w:ilvl="6" w:tplc="2514ECF4">
      <w:start w:val="1"/>
      <w:numFmt w:val="decimal"/>
      <w:lvlText w:val="%7."/>
      <w:lvlJc w:val="left"/>
      <w:pPr>
        <w:ind w:left="5040" w:hanging="360"/>
      </w:pPr>
    </w:lvl>
    <w:lvl w:ilvl="7" w:tplc="114296CC">
      <w:start w:val="1"/>
      <w:numFmt w:val="lowerLetter"/>
      <w:lvlText w:val="%8."/>
      <w:lvlJc w:val="left"/>
      <w:pPr>
        <w:ind w:left="5760" w:hanging="360"/>
      </w:pPr>
    </w:lvl>
    <w:lvl w:ilvl="8" w:tplc="868AC0FE">
      <w:start w:val="1"/>
      <w:numFmt w:val="lowerRoman"/>
      <w:lvlText w:val="%9."/>
      <w:lvlJc w:val="right"/>
      <w:pPr>
        <w:ind w:left="6480" w:hanging="180"/>
      </w:pPr>
    </w:lvl>
  </w:abstractNum>
  <w:abstractNum w:abstractNumId="70" w15:restartNumberingAfterBreak="0">
    <w:nsid w:val="7F510A02"/>
    <w:multiLevelType w:val="multilevel"/>
    <w:tmpl w:val="6576C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7FF47F52"/>
    <w:multiLevelType w:val="hybridMultilevel"/>
    <w:tmpl w:val="D3C6FA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1AEAC1D0">
      <w:start w:val="4"/>
      <w:numFmt w:val="bullet"/>
      <w:lvlText w:val="·"/>
      <w:lvlJc w:val="left"/>
      <w:pPr>
        <w:ind w:left="2880" w:hanging="360"/>
      </w:pPr>
      <w:rPr>
        <w:rFonts w:ascii="Symbol" w:eastAsia="Times New Roman" w:hAnsi="Symbo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7902045">
    <w:abstractNumId w:val="69"/>
  </w:num>
  <w:num w:numId="2" w16cid:durableId="1545168762">
    <w:abstractNumId w:val="20"/>
  </w:num>
  <w:num w:numId="3" w16cid:durableId="1781073445">
    <w:abstractNumId w:val="8"/>
  </w:num>
  <w:num w:numId="4" w16cid:durableId="1500846752">
    <w:abstractNumId w:val="49"/>
  </w:num>
  <w:num w:numId="5" w16cid:durableId="1245988546">
    <w:abstractNumId w:val="13"/>
  </w:num>
  <w:num w:numId="6" w16cid:durableId="700012890">
    <w:abstractNumId w:val="37"/>
  </w:num>
  <w:num w:numId="7" w16cid:durableId="638341642">
    <w:abstractNumId w:val="16"/>
  </w:num>
  <w:num w:numId="8" w16cid:durableId="442116384">
    <w:abstractNumId w:val="0"/>
  </w:num>
  <w:num w:numId="9" w16cid:durableId="638270849">
    <w:abstractNumId w:val="68"/>
  </w:num>
  <w:num w:numId="10" w16cid:durableId="2103791211">
    <w:abstractNumId w:val="41"/>
  </w:num>
  <w:num w:numId="11" w16cid:durableId="726878327">
    <w:abstractNumId w:val="17"/>
  </w:num>
  <w:num w:numId="12" w16cid:durableId="2143964248">
    <w:abstractNumId w:val="27"/>
  </w:num>
  <w:num w:numId="13" w16cid:durableId="748893547">
    <w:abstractNumId w:val="3"/>
  </w:num>
  <w:num w:numId="14" w16cid:durableId="991758694">
    <w:abstractNumId w:val="6"/>
  </w:num>
  <w:num w:numId="15" w16cid:durableId="898981615">
    <w:abstractNumId w:val="28"/>
  </w:num>
  <w:num w:numId="16" w16cid:durableId="1018046271">
    <w:abstractNumId w:val="39"/>
  </w:num>
  <w:num w:numId="17" w16cid:durableId="1138304541">
    <w:abstractNumId w:val="2"/>
  </w:num>
  <w:num w:numId="18" w16cid:durableId="1378121403">
    <w:abstractNumId w:val="44"/>
  </w:num>
  <w:num w:numId="19" w16cid:durableId="1782262139">
    <w:abstractNumId w:val="21"/>
  </w:num>
  <w:num w:numId="20" w16cid:durableId="137723046">
    <w:abstractNumId w:val="7"/>
  </w:num>
  <w:num w:numId="21" w16cid:durableId="179198611">
    <w:abstractNumId w:val="24"/>
  </w:num>
  <w:num w:numId="22" w16cid:durableId="1041051246">
    <w:abstractNumId w:val="70"/>
  </w:num>
  <w:num w:numId="23" w16cid:durableId="2065520815">
    <w:abstractNumId w:val="33"/>
  </w:num>
  <w:num w:numId="24" w16cid:durableId="1909533569">
    <w:abstractNumId w:val="67"/>
  </w:num>
  <w:num w:numId="25" w16cid:durableId="1088187210">
    <w:abstractNumId w:val="26"/>
  </w:num>
  <w:num w:numId="26" w16cid:durableId="1146820471">
    <w:abstractNumId w:val="40"/>
  </w:num>
  <w:num w:numId="27" w16cid:durableId="712968206">
    <w:abstractNumId w:val="53"/>
  </w:num>
  <w:num w:numId="28" w16cid:durableId="26492637">
    <w:abstractNumId w:val="23"/>
  </w:num>
  <w:num w:numId="29" w16cid:durableId="387656171">
    <w:abstractNumId w:val="63"/>
  </w:num>
  <w:num w:numId="30" w16cid:durableId="378357638">
    <w:abstractNumId w:val="56"/>
  </w:num>
  <w:num w:numId="31" w16cid:durableId="1737628932">
    <w:abstractNumId w:val="9"/>
  </w:num>
  <w:num w:numId="32" w16cid:durableId="1851530986">
    <w:abstractNumId w:val="58"/>
  </w:num>
  <w:num w:numId="33" w16cid:durableId="1936744134">
    <w:abstractNumId w:val="25"/>
  </w:num>
  <w:num w:numId="34" w16cid:durableId="101076175">
    <w:abstractNumId w:val="22"/>
  </w:num>
  <w:num w:numId="35" w16cid:durableId="941643428">
    <w:abstractNumId w:val="51"/>
  </w:num>
  <w:num w:numId="36" w16cid:durableId="2053265057">
    <w:abstractNumId w:val="54"/>
  </w:num>
  <w:num w:numId="37" w16cid:durableId="1621954088">
    <w:abstractNumId w:val="38"/>
  </w:num>
  <w:num w:numId="38" w16cid:durableId="671571510">
    <w:abstractNumId w:val="32"/>
  </w:num>
  <w:num w:numId="39" w16cid:durableId="342098867">
    <w:abstractNumId w:val="4"/>
  </w:num>
  <w:num w:numId="40" w16cid:durableId="493184734">
    <w:abstractNumId w:val="15"/>
  </w:num>
  <w:num w:numId="41" w16cid:durableId="121464881">
    <w:abstractNumId w:val="11"/>
  </w:num>
  <w:num w:numId="42" w16cid:durableId="625237801">
    <w:abstractNumId w:val="62"/>
  </w:num>
  <w:num w:numId="43" w16cid:durableId="565998287">
    <w:abstractNumId w:val="61"/>
  </w:num>
  <w:num w:numId="44" w16cid:durableId="568881111">
    <w:abstractNumId w:val="36"/>
  </w:num>
  <w:num w:numId="45" w16cid:durableId="615671557">
    <w:abstractNumId w:val="60"/>
  </w:num>
  <w:num w:numId="46" w16cid:durableId="2052146045">
    <w:abstractNumId w:val="1"/>
  </w:num>
  <w:num w:numId="47" w16cid:durableId="292833436">
    <w:abstractNumId w:val="45"/>
  </w:num>
  <w:num w:numId="48" w16cid:durableId="658654394">
    <w:abstractNumId w:val="48"/>
  </w:num>
  <w:num w:numId="49" w16cid:durableId="320471075">
    <w:abstractNumId w:val="55"/>
  </w:num>
  <w:num w:numId="50" w16cid:durableId="367998554">
    <w:abstractNumId w:val="5"/>
  </w:num>
  <w:num w:numId="51" w16cid:durableId="1150363439">
    <w:abstractNumId w:val="47"/>
  </w:num>
  <w:num w:numId="52" w16cid:durableId="1844733384">
    <w:abstractNumId w:val="59"/>
  </w:num>
  <w:num w:numId="53" w16cid:durableId="681665964">
    <w:abstractNumId w:val="65"/>
  </w:num>
  <w:num w:numId="54" w16cid:durableId="651955426">
    <w:abstractNumId w:val="46"/>
  </w:num>
  <w:num w:numId="55" w16cid:durableId="463818874">
    <w:abstractNumId w:val="52"/>
  </w:num>
  <w:num w:numId="56" w16cid:durableId="2127890356">
    <w:abstractNumId w:val="19"/>
  </w:num>
  <w:num w:numId="57" w16cid:durableId="1979603447">
    <w:abstractNumId w:val="57"/>
  </w:num>
  <w:num w:numId="58" w16cid:durableId="1508210051">
    <w:abstractNumId w:val="18"/>
  </w:num>
  <w:num w:numId="59" w16cid:durableId="1977250558">
    <w:abstractNumId w:val="64"/>
  </w:num>
  <w:num w:numId="60" w16cid:durableId="1217156107">
    <w:abstractNumId w:val="31"/>
  </w:num>
  <w:num w:numId="61" w16cid:durableId="471679819">
    <w:abstractNumId w:val="43"/>
  </w:num>
  <w:num w:numId="62" w16cid:durableId="1675722635">
    <w:abstractNumId w:val="30"/>
  </w:num>
  <w:num w:numId="63" w16cid:durableId="764112764">
    <w:abstractNumId w:val="35"/>
  </w:num>
  <w:num w:numId="64" w16cid:durableId="1002857221">
    <w:abstractNumId w:val="14"/>
  </w:num>
  <w:num w:numId="65" w16cid:durableId="1876651308">
    <w:abstractNumId w:val="71"/>
  </w:num>
  <w:num w:numId="66" w16cid:durableId="358820055">
    <w:abstractNumId w:val="50"/>
  </w:num>
  <w:num w:numId="67" w16cid:durableId="308829583">
    <w:abstractNumId w:val="66"/>
  </w:num>
  <w:num w:numId="68" w16cid:durableId="586504516">
    <w:abstractNumId w:val="12"/>
  </w:num>
  <w:num w:numId="69" w16cid:durableId="1752582747">
    <w:abstractNumId w:val="34"/>
  </w:num>
  <w:num w:numId="70" w16cid:durableId="1876036329">
    <w:abstractNumId w:val="42"/>
  </w:num>
  <w:num w:numId="71" w16cid:durableId="1354922586">
    <w:abstractNumId w:val="29"/>
  </w:num>
  <w:num w:numId="72" w16cid:durableId="1946767834">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E8"/>
    <w:rsid w:val="00010C90"/>
    <w:rsid w:val="000F592E"/>
    <w:rsid w:val="00114A5D"/>
    <w:rsid w:val="00184A4C"/>
    <w:rsid w:val="00207D99"/>
    <w:rsid w:val="00234A9A"/>
    <w:rsid w:val="00240EF5"/>
    <w:rsid w:val="002628FB"/>
    <w:rsid w:val="00291F4F"/>
    <w:rsid w:val="00293DEE"/>
    <w:rsid w:val="00366D75"/>
    <w:rsid w:val="003B7DD8"/>
    <w:rsid w:val="003F456C"/>
    <w:rsid w:val="004D2DDF"/>
    <w:rsid w:val="004F2972"/>
    <w:rsid w:val="00524539"/>
    <w:rsid w:val="0054706F"/>
    <w:rsid w:val="00576104"/>
    <w:rsid w:val="00586491"/>
    <w:rsid w:val="005957B4"/>
    <w:rsid w:val="005D2E1C"/>
    <w:rsid w:val="005F0639"/>
    <w:rsid w:val="006453A4"/>
    <w:rsid w:val="006852E5"/>
    <w:rsid w:val="006C3667"/>
    <w:rsid w:val="00700A79"/>
    <w:rsid w:val="00910381"/>
    <w:rsid w:val="00933134"/>
    <w:rsid w:val="00980015"/>
    <w:rsid w:val="009C5F42"/>
    <w:rsid w:val="00B3743C"/>
    <w:rsid w:val="00C474ED"/>
    <w:rsid w:val="00D11890"/>
    <w:rsid w:val="00D83A16"/>
    <w:rsid w:val="00DB3FE1"/>
    <w:rsid w:val="00E650BF"/>
    <w:rsid w:val="00EE1057"/>
    <w:rsid w:val="00EF0D67"/>
    <w:rsid w:val="00EF15E5"/>
    <w:rsid w:val="00F020A7"/>
    <w:rsid w:val="00F153B5"/>
    <w:rsid w:val="00F60EE8"/>
    <w:rsid w:val="00F7759D"/>
    <w:rsid w:val="00FC03F9"/>
    <w:rsid w:val="00FF2C90"/>
    <w:rsid w:val="012E4D0A"/>
    <w:rsid w:val="012F6EB3"/>
    <w:rsid w:val="013B119D"/>
    <w:rsid w:val="013D2E81"/>
    <w:rsid w:val="01566EE7"/>
    <w:rsid w:val="01B4B710"/>
    <w:rsid w:val="023DCD43"/>
    <w:rsid w:val="0268C386"/>
    <w:rsid w:val="02A2D211"/>
    <w:rsid w:val="02BCD22F"/>
    <w:rsid w:val="02D773DD"/>
    <w:rsid w:val="0327444B"/>
    <w:rsid w:val="03468FC7"/>
    <w:rsid w:val="0352985B"/>
    <w:rsid w:val="03DA9B8B"/>
    <w:rsid w:val="04E7CCDA"/>
    <w:rsid w:val="051FC1A8"/>
    <w:rsid w:val="05AEBDE7"/>
    <w:rsid w:val="05DFDF6A"/>
    <w:rsid w:val="06A38443"/>
    <w:rsid w:val="06C9941C"/>
    <w:rsid w:val="06DB8642"/>
    <w:rsid w:val="074B5A94"/>
    <w:rsid w:val="07ADDBF0"/>
    <w:rsid w:val="082BE677"/>
    <w:rsid w:val="0847A5BA"/>
    <w:rsid w:val="08527AA4"/>
    <w:rsid w:val="0869CFFF"/>
    <w:rsid w:val="087855B5"/>
    <w:rsid w:val="088A5F17"/>
    <w:rsid w:val="08D0AFD5"/>
    <w:rsid w:val="0942A8B3"/>
    <w:rsid w:val="095141B7"/>
    <w:rsid w:val="0A27DA9F"/>
    <w:rsid w:val="0A9B028B"/>
    <w:rsid w:val="0BBF6CFD"/>
    <w:rsid w:val="0C471030"/>
    <w:rsid w:val="0C62B7CA"/>
    <w:rsid w:val="0C8B0AC9"/>
    <w:rsid w:val="0C9071EE"/>
    <w:rsid w:val="0CF79424"/>
    <w:rsid w:val="0D4E8B4B"/>
    <w:rsid w:val="0D60FB77"/>
    <w:rsid w:val="0D73EFF4"/>
    <w:rsid w:val="0D9B9E18"/>
    <w:rsid w:val="0DB1A8E9"/>
    <w:rsid w:val="0E025457"/>
    <w:rsid w:val="0E4C6541"/>
    <w:rsid w:val="0EBB2E98"/>
    <w:rsid w:val="0ED874C3"/>
    <w:rsid w:val="105B5CF7"/>
    <w:rsid w:val="10B3DC9A"/>
    <w:rsid w:val="113028CC"/>
    <w:rsid w:val="11399F62"/>
    <w:rsid w:val="114CA2F1"/>
    <w:rsid w:val="114DF2CC"/>
    <w:rsid w:val="119583E5"/>
    <w:rsid w:val="11C8E370"/>
    <w:rsid w:val="11F71FBE"/>
    <w:rsid w:val="123B56D1"/>
    <w:rsid w:val="12791935"/>
    <w:rsid w:val="127BBB65"/>
    <w:rsid w:val="12C4A0D0"/>
    <w:rsid w:val="12E824FF"/>
    <w:rsid w:val="131F3F34"/>
    <w:rsid w:val="13A0E36C"/>
    <w:rsid w:val="140420CE"/>
    <w:rsid w:val="145729D8"/>
    <w:rsid w:val="14654680"/>
    <w:rsid w:val="151DE821"/>
    <w:rsid w:val="1525C94A"/>
    <w:rsid w:val="15482822"/>
    <w:rsid w:val="156CE50F"/>
    <w:rsid w:val="157D703C"/>
    <w:rsid w:val="158D9CD0"/>
    <w:rsid w:val="159AB9D5"/>
    <w:rsid w:val="1646293D"/>
    <w:rsid w:val="171DDDA3"/>
    <w:rsid w:val="172CD0F1"/>
    <w:rsid w:val="17401436"/>
    <w:rsid w:val="174D721E"/>
    <w:rsid w:val="1796B1C3"/>
    <w:rsid w:val="17E47283"/>
    <w:rsid w:val="17FC391A"/>
    <w:rsid w:val="1855ACDC"/>
    <w:rsid w:val="185776E8"/>
    <w:rsid w:val="18C45563"/>
    <w:rsid w:val="18F5F994"/>
    <w:rsid w:val="190185D9"/>
    <w:rsid w:val="192E546D"/>
    <w:rsid w:val="1A1F0B76"/>
    <w:rsid w:val="1A32BF0D"/>
    <w:rsid w:val="1AF7611D"/>
    <w:rsid w:val="1AFF3343"/>
    <w:rsid w:val="1B21FCE3"/>
    <w:rsid w:val="1B6C80A0"/>
    <w:rsid w:val="1B732828"/>
    <w:rsid w:val="1BBBFC55"/>
    <w:rsid w:val="1C16D3C2"/>
    <w:rsid w:val="1C622280"/>
    <w:rsid w:val="1CBC5F12"/>
    <w:rsid w:val="1CD20C1A"/>
    <w:rsid w:val="1D2FD488"/>
    <w:rsid w:val="1E146B38"/>
    <w:rsid w:val="1E9C03ED"/>
    <w:rsid w:val="1EE9F701"/>
    <w:rsid w:val="1FCACFCE"/>
    <w:rsid w:val="2000FFBF"/>
    <w:rsid w:val="2016F12B"/>
    <w:rsid w:val="2041AC6F"/>
    <w:rsid w:val="20BADBE3"/>
    <w:rsid w:val="21B9B9B2"/>
    <w:rsid w:val="22C8B1B7"/>
    <w:rsid w:val="2301E015"/>
    <w:rsid w:val="23A33F20"/>
    <w:rsid w:val="23E6BAB3"/>
    <w:rsid w:val="242DE0EE"/>
    <w:rsid w:val="2459DE47"/>
    <w:rsid w:val="247F584D"/>
    <w:rsid w:val="25BEE791"/>
    <w:rsid w:val="25DBFB74"/>
    <w:rsid w:val="268CBC00"/>
    <w:rsid w:val="274F61F5"/>
    <w:rsid w:val="27ABE439"/>
    <w:rsid w:val="27AE62F9"/>
    <w:rsid w:val="27D35170"/>
    <w:rsid w:val="2816B058"/>
    <w:rsid w:val="28BD82C5"/>
    <w:rsid w:val="28C0D027"/>
    <w:rsid w:val="28FFA8F9"/>
    <w:rsid w:val="293DC125"/>
    <w:rsid w:val="298E8B27"/>
    <w:rsid w:val="29D1BBB2"/>
    <w:rsid w:val="29E25B2A"/>
    <w:rsid w:val="29F4D6F5"/>
    <w:rsid w:val="2B1F27A8"/>
    <w:rsid w:val="2B379174"/>
    <w:rsid w:val="2BD178E7"/>
    <w:rsid w:val="2BDA6B8F"/>
    <w:rsid w:val="2BFA78AD"/>
    <w:rsid w:val="2C13CDD8"/>
    <w:rsid w:val="2CF9BDC3"/>
    <w:rsid w:val="2D1F2970"/>
    <w:rsid w:val="2DB14D52"/>
    <w:rsid w:val="2E5D93D5"/>
    <w:rsid w:val="2E69EE11"/>
    <w:rsid w:val="2E7C900B"/>
    <w:rsid w:val="2E9BE1FA"/>
    <w:rsid w:val="2EC588E2"/>
    <w:rsid w:val="2F4EFC82"/>
    <w:rsid w:val="2F874ACE"/>
    <w:rsid w:val="301668E4"/>
    <w:rsid w:val="303B59F0"/>
    <w:rsid w:val="303B95FF"/>
    <w:rsid w:val="306C540A"/>
    <w:rsid w:val="3076D008"/>
    <w:rsid w:val="30E364FA"/>
    <w:rsid w:val="31148172"/>
    <w:rsid w:val="31405BBF"/>
    <w:rsid w:val="31985AD4"/>
    <w:rsid w:val="31A64670"/>
    <w:rsid w:val="3239C10C"/>
    <w:rsid w:val="325035DA"/>
    <w:rsid w:val="327BBD0C"/>
    <w:rsid w:val="3289307D"/>
    <w:rsid w:val="33AB2CCA"/>
    <w:rsid w:val="33CD3E6E"/>
    <w:rsid w:val="33D553D2"/>
    <w:rsid w:val="343F3691"/>
    <w:rsid w:val="34583FD3"/>
    <w:rsid w:val="34B2ED7A"/>
    <w:rsid w:val="34BC0739"/>
    <w:rsid w:val="3542ECE1"/>
    <w:rsid w:val="3563BEDD"/>
    <w:rsid w:val="363A09E0"/>
    <w:rsid w:val="36A74595"/>
    <w:rsid w:val="36B2BBFD"/>
    <w:rsid w:val="36CA566A"/>
    <w:rsid w:val="37291E9F"/>
    <w:rsid w:val="37691A17"/>
    <w:rsid w:val="377057FC"/>
    <w:rsid w:val="37AAFCC7"/>
    <w:rsid w:val="38760F1A"/>
    <w:rsid w:val="38AC6D47"/>
    <w:rsid w:val="38BF4B23"/>
    <w:rsid w:val="39146CB2"/>
    <w:rsid w:val="3919B4D1"/>
    <w:rsid w:val="391A4533"/>
    <w:rsid w:val="3929649B"/>
    <w:rsid w:val="3976284F"/>
    <w:rsid w:val="39E862E0"/>
    <w:rsid w:val="3A076166"/>
    <w:rsid w:val="3AE5A969"/>
    <w:rsid w:val="3B49D0BE"/>
    <w:rsid w:val="3BB12616"/>
    <w:rsid w:val="3BDA60DD"/>
    <w:rsid w:val="3C34F907"/>
    <w:rsid w:val="3C718C24"/>
    <w:rsid w:val="3CA8A612"/>
    <w:rsid w:val="3CDC9BEE"/>
    <w:rsid w:val="3D0CEACC"/>
    <w:rsid w:val="3D62A77E"/>
    <w:rsid w:val="3E52AD0E"/>
    <w:rsid w:val="3E6450D7"/>
    <w:rsid w:val="3E8BD3F3"/>
    <w:rsid w:val="3EDC9D52"/>
    <w:rsid w:val="3EFE8CD9"/>
    <w:rsid w:val="3F8D8986"/>
    <w:rsid w:val="3F8E6FB6"/>
    <w:rsid w:val="3FD4FC86"/>
    <w:rsid w:val="3FD5284C"/>
    <w:rsid w:val="40476489"/>
    <w:rsid w:val="4088340E"/>
    <w:rsid w:val="40F5F97B"/>
    <w:rsid w:val="412212C8"/>
    <w:rsid w:val="41F585F6"/>
    <w:rsid w:val="41FFCE08"/>
    <w:rsid w:val="42C38C2C"/>
    <w:rsid w:val="42EDFCB3"/>
    <w:rsid w:val="42F4F4E8"/>
    <w:rsid w:val="43A219A7"/>
    <w:rsid w:val="4466222B"/>
    <w:rsid w:val="448C793E"/>
    <w:rsid w:val="44C1B619"/>
    <w:rsid w:val="44E3165D"/>
    <w:rsid w:val="44FA5622"/>
    <w:rsid w:val="454564BC"/>
    <w:rsid w:val="45558DDF"/>
    <w:rsid w:val="45F10CFF"/>
    <w:rsid w:val="46A3AE5C"/>
    <w:rsid w:val="46C48966"/>
    <w:rsid w:val="46D3F796"/>
    <w:rsid w:val="46D70E89"/>
    <w:rsid w:val="4717AB78"/>
    <w:rsid w:val="4721632C"/>
    <w:rsid w:val="474A0E79"/>
    <w:rsid w:val="47AD1062"/>
    <w:rsid w:val="483CE492"/>
    <w:rsid w:val="484ED7AD"/>
    <w:rsid w:val="4AAEE881"/>
    <w:rsid w:val="4AB1689F"/>
    <w:rsid w:val="4ACAF485"/>
    <w:rsid w:val="4ACF6DC7"/>
    <w:rsid w:val="4AF93C95"/>
    <w:rsid w:val="4B5E0AAD"/>
    <w:rsid w:val="4B936F18"/>
    <w:rsid w:val="4BA42698"/>
    <w:rsid w:val="4C6A0683"/>
    <w:rsid w:val="4C6BAA67"/>
    <w:rsid w:val="4CCAA998"/>
    <w:rsid w:val="4D9484A8"/>
    <w:rsid w:val="4D963F34"/>
    <w:rsid w:val="4DB1A232"/>
    <w:rsid w:val="4DB8EB1D"/>
    <w:rsid w:val="4ED79C0C"/>
    <w:rsid w:val="4F329BE3"/>
    <w:rsid w:val="4F6E0EBB"/>
    <w:rsid w:val="4F8DBEF9"/>
    <w:rsid w:val="4F93FBBC"/>
    <w:rsid w:val="4F96CA47"/>
    <w:rsid w:val="5019FF08"/>
    <w:rsid w:val="504F4E24"/>
    <w:rsid w:val="50EEC36B"/>
    <w:rsid w:val="511E0091"/>
    <w:rsid w:val="51600E93"/>
    <w:rsid w:val="518CF91B"/>
    <w:rsid w:val="51A301BD"/>
    <w:rsid w:val="5262676F"/>
    <w:rsid w:val="52BE695C"/>
    <w:rsid w:val="530E2A21"/>
    <w:rsid w:val="541DDC21"/>
    <w:rsid w:val="54684336"/>
    <w:rsid w:val="546B13D5"/>
    <w:rsid w:val="548B11DE"/>
    <w:rsid w:val="54AF9C22"/>
    <w:rsid w:val="5528337A"/>
    <w:rsid w:val="556D99BB"/>
    <w:rsid w:val="558AA5F2"/>
    <w:rsid w:val="55FE6441"/>
    <w:rsid w:val="561E2384"/>
    <w:rsid w:val="56220B19"/>
    <w:rsid w:val="566A68FE"/>
    <w:rsid w:val="567FECA8"/>
    <w:rsid w:val="57732789"/>
    <w:rsid w:val="5851D5E6"/>
    <w:rsid w:val="58F1AAAB"/>
    <w:rsid w:val="59078FB3"/>
    <w:rsid w:val="596FC6D5"/>
    <w:rsid w:val="59AB3E34"/>
    <w:rsid w:val="59EEC283"/>
    <w:rsid w:val="5A195CD6"/>
    <w:rsid w:val="5A8E3282"/>
    <w:rsid w:val="5AA71FF0"/>
    <w:rsid w:val="5ABAA9A5"/>
    <w:rsid w:val="5AC6E894"/>
    <w:rsid w:val="5B005067"/>
    <w:rsid w:val="5B33D80A"/>
    <w:rsid w:val="5B367897"/>
    <w:rsid w:val="5B7C840F"/>
    <w:rsid w:val="5B8A0448"/>
    <w:rsid w:val="5BF40AC2"/>
    <w:rsid w:val="5C0B6806"/>
    <w:rsid w:val="5C0E2613"/>
    <w:rsid w:val="5C258E5C"/>
    <w:rsid w:val="5C8DE857"/>
    <w:rsid w:val="5CAC4CAC"/>
    <w:rsid w:val="5CB49537"/>
    <w:rsid w:val="5D10E787"/>
    <w:rsid w:val="5DBB1AE2"/>
    <w:rsid w:val="5DF6611A"/>
    <w:rsid w:val="5DFE931B"/>
    <w:rsid w:val="5E5DD08B"/>
    <w:rsid w:val="5E83C4D2"/>
    <w:rsid w:val="5EACD95D"/>
    <w:rsid w:val="5F3FF444"/>
    <w:rsid w:val="5F443FB1"/>
    <w:rsid w:val="5F96DAAD"/>
    <w:rsid w:val="5FCB758D"/>
    <w:rsid w:val="60AAF270"/>
    <w:rsid w:val="6115A762"/>
    <w:rsid w:val="61166028"/>
    <w:rsid w:val="61252975"/>
    <w:rsid w:val="616C48E5"/>
    <w:rsid w:val="618C8DE3"/>
    <w:rsid w:val="6191FE63"/>
    <w:rsid w:val="61C230A4"/>
    <w:rsid w:val="624946C9"/>
    <w:rsid w:val="624D8546"/>
    <w:rsid w:val="627DABE0"/>
    <w:rsid w:val="62EAF759"/>
    <w:rsid w:val="6396970C"/>
    <w:rsid w:val="64CE7D3F"/>
    <w:rsid w:val="64F01928"/>
    <w:rsid w:val="6549C359"/>
    <w:rsid w:val="6565B6B8"/>
    <w:rsid w:val="65CFFE38"/>
    <w:rsid w:val="663C2A38"/>
    <w:rsid w:val="663F879A"/>
    <w:rsid w:val="676EA3B7"/>
    <w:rsid w:val="67BFC8BE"/>
    <w:rsid w:val="68320889"/>
    <w:rsid w:val="684D386E"/>
    <w:rsid w:val="6853BAF8"/>
    <w:rsid w:val="68578C40"/>
    <w:rsid w:val="68A50EAA"/>
    <w:rsid w:val="68FBC1D1"/>
    <w:rsid w:val="69040433"/>
    <w:rsid w:val="69611C45"/>
    <w:rsid w:val="69C2D581"/>
    <w:rsid w:val="6A2D05F2"/>
    <w:rsid w:val="6A37966C"/>
    <w:rsid w:val="6B30D375"/>
    <w:rsid w:val="6B3148EE"/>
    <w:rsid w:val="6B498E4C"/>
    <w:rsid w:val="6BB511E7"/>
    <w:rsid w:val="6BD23FD4"/>
    <w:rsid w:val="6C788A81"/>
    <w:rsid w:val="6CA3A50F"/>
    <w:rsid w:val="6D014402"/>
    <w:rsid w:val="6D3072D6"/>
    <w:rsid w:val="6D53F488"/>
    <w:rsid w:val="6D730541"/>
    <w:rsid w:val="6D82111C"/>
    <w:rsid w:val="6DC502C3"/>
    <w:rsid w:val="6DDD9D9A"/>
    <w:rsid w:val="6DF9712A"/>
    <w:rsid w:val="6E0336C3"/>
    <w:rsid w:val="6E8C30EF"/>
    <w:rsid w:val="6EA622EA"/>
    <w:rsid w:val="6EBF550D"/>
    <w:rsid w:val="6F055CB0"/>
    <w:rsid w:val="70077F41"/>
    <w:rsid w:val="705462FC"/>
    <w:rsid w:val="70BF5BCE"/>
    <w:rsid w:val="7103081F"/>
    <w:rsid w:val="71D045EF"/>
    <w:rsid w:val="71F90E3B"/>
    <w:rsid w:val="721F9A76"/>
    <w:rsid w:val="7284E2F7"/>
    <w:rsid w:val="72FDFF7E"/>
    <w:rsid w:val="732051CC"/>
    <w:rsid w:val="732E9663"/>
    <w:rsid w:val="733FC2D3"/>
    <w:rsid w:val="7385C8A8"/>
    <w:rsid w:val="73BE4452"/>
    <w:rsid w:val="73CDA31E"/>
    <w:rsid w:val="741E0746"/>
    <w:rsid w:val="742A182E"/>
    <w:rsid w:val="742DEE4F"/>
    <w:rsid w:val="74768302"/>
    <w:rsid w:val="7485777F"/>
    <w:rsid w:val="74E50AAA"/>
    <w:rsid w:val="7538EA79"/>
    <w:rsid w:val="769D9840"/>
    <w:rsid w:val="7745009B"/>
    <w:rsid w:val="77793894"/>
    <w:rsid w:val="7797C815"/>
    <w:rsid w:val="77B98626"/>
    <w:rsid w:val="77DEA4E5"/>
    <w:rsid w:val="780CE9A5"/>
    <w:rsid w:val="7829213A"/>
    <w:rsid w:val="78D35E9E"/>
    <w:rsid w:val="78DD761E"/>
    <w:rsid w:val="79003162"/>
    <w:rsid w:val="791D91E6"/>
    <w:rsid w:val="79A798D4"/>
    <w:rsid w:val="79C4C4F3"/>
    <w:rsid w:val="7A04B961"/>
    <w:rsid w:val="7A8BF2E8"/>
    <w:rsid w:val="7AB95D2D"/>
    <w:rsid w:val="7AC993AD"/>
    <w:rsid w:val="7B636731"/>
    <w:rsid w:val="7B8AE76A"/>
    <w:rsid w:val="7BD965BA"/>
    <w:rsid w:val="7BE502AE"/>
    <w:rsid w:val="7C8108C4"/>
    <w:rsid w:val="7C86D922"/>
    <w:rsid w:val="7D55E63B"/>
    <w:rsid w:val="7D5D9DDC"/>
    <w:rsid w:val="7D601446"/>
    <w:rsid w:val="7D81FBB7"/>
    <w:rsid w:val="7DA56AB1"/>
    <w:rsid w:val="7DB985B3"/>
    <w:rsid w:val="7E6F46AA"/>
    <w:rsid w:val="7EE41BC3"/>
    <w:rsid w:val="7F1EFDF5"/>
    <w:rsid w:val="7F7D133D"/>
    <w:rsid w:val="7F8074B1"/>
    <w:rsid w:val="7F85E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44CF26EB"/>
  <w15:chartTrackingRefBased/>
  <w15:docId w15:val="{890F348D-8D61-4878-ABDA-1A99E73F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2"/>
      <w:szCs w:val="24"/>
    </w:rPr>
  </w:style>
  <w:style w:type="paragraph" w:styleId="Heading1">
    <w:name w:val="heading 1"/>
    <w:basedOn w:val="Normal"/>
    <w:next w:val="Normal"/>
    <w:qFormat/>
    <w:pPr>
      <w:keepNext/>
      <w:outlineLvl w:val="0"/>
    </w:pPr>
    <w:rPr>
      <w:rFonts w:ascii="Arial" w:hAnsi="Arial"/>
      <w:sz w:val="24"/>
      <w:szCs w:val="20"/>
      <w:u w:val="single"/>
    </w:rPr>
  </w:style>
  <w:style w:type="paragraph" w:styleId="Heading2">
    <w:name w:val="heading 2"/>
    <w:basedOn w:val="Normal"/>
    <w:next w:val="Normal"/>
    <w:qFormat/>
    <w:pPr>
      <w:keepNext/>
      <w:outlineLvl w:val="1"/>
    </w:pPr>
    <w:rPr>
      <w:rFonts w:ascii="Arial" w:hAnsi="Arial"/>
      <w:b/>
      <w:sz w:val="24"/>
      <w:szCs w:val="20"/>
    </w:rPr>
  </w:style>
  <w:style w:type="paragraph" w:styleId="Heading3">
    <w:name w:val="heading 3"/>
    <w:basedOn w:val="Normal"/>
    <w:next w:val="Normal"/>
    <w:qFormat/>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rFonts w:ascii="Arial" w:hAnsi="Arial" w:cs="Arial"/>
      <w:b/>
      <w:bCs/>
      <w:sz w:val="20"/>
    </w:rPr>
  </w:style>
  <w:style w:type="paragraph" w:styleId="Subtitle">
    <w:name w:val="Subtitle"/>
    <w:basedOn w:val="Normal"/>
    <w:qFormat/>
    <w:pPr>
      <w:jc w:val="center"/>
    </w:pPr>
    <w:rPr>
      <w:rFonts w:ascii="Arial" w:hAnsi="Arial" w:cs="Arial"/>
      <w:b/>
      <w:bCs/>
      <w:sz w:val="24"/>
    </w:rPr>
  </w:style>
  <w:style w:type="character" w:styleId="Hyperlink">
    <w:name w:val="Hyperlink"/>
    <w:basedOn w:val="DefaultParagraphFont"/>
    <w:rsid w:val="00234A9A"/>
    <w:rPr>
      <w:color w:val="467886" w:themeColor="hyperlink"/>
      <w:u w:val="single"/>
    </w:rPr>
  </w:style>
  <w:style w:type="character" w:styleId="UnresolvedMention">
    <w:name w:val="Unresolved Mention"/>
    <w:basedOn w:val="DefaultParagraphFont"/>
    <w:uiPriority w:val="99"/>
    <w:semiHidden/>
    <w:unhideWhenUsed/>
    <w:rsid w:val="00234A9A"/>
    <w:rPr>
      <w:color w:val="605E5C"/>
      <w:shd w:val="clear" w:color="auto" w:fill="E1DFDD"/>
    </w:rPr>
  </w:style>
  <w:style w:type="paragraph" w:styleId="ListParagraph">
    <w:name w:val="List Paragraph"/>
    <w:basedOn w:val="Normal"/>
    <w:uiPriority w:val="34"/>
    <w:qFormat/>
    <w:rsid w:val="00F7759D"/>
    <w:pPr>
      <w:ind w:left="720"/>
      <w:contextualSpacing/>
    </w:p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Univers" w:hAnsi="Univers"/>
    </w:rPr>
  </w:style>
  <w:style w:type="character" w:styleId="CommentReference">
    <w:name w:val="annotation reference"/>
    <w:basedOn w:val="DefaultParagraphFont"/>
    <w:rPr>
      <w:sz w:val="16"/>
      <w:szCs w:val="16"/>
    </w:rPr>
  </w:style>
  <w:style w:type="paragraph" w:styleId="Revision">
    <w:name w:val="Revision"/>
    <w:hidden/>
    <w:uiPriority w:val="99"/>
    <w:semiHidden/>
    <w:rsid w:val="002628FB"/>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intranet.cmhcm.org/userfiles/filemanager/5hf7woxcc42m72ngz9ak/"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d1ed90-8852-4cfa-a744-6419c8e0d89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59CE38B0FA0B4F8B6BF2918FEFFEC1" ma:contentTypeVersion="8" ma:contentTypeDescription="Create a new document." ma:contentTypeScope="" ma:versionID="27ed776a1fe54916e5db46c8c6fb1330">
  <xsd:schema xmlns:xsd="http://www.w3.org/2001/XMLSchema" xmlns:xs="http://www.w3.org/2001/XMLSchema" xmlns:p="http://schemas.microsoft.com/office/2006/metadata/properties" xmlns:ns2="980eac9c-7929-4154-8b8e-356c3d7ed23b" xmlns:ns3="35d1ed90-8852-4cfa-a744-6419c8e0d891" targetNamespace="http://schemas.microsoft.com/office/2006/metadata/properties" ma:root="true" ma:fieldsID="e83b655e2bce0969b8d92204678bfb80" ns2:_="" ns3:_="">
    <xsd:import namespace="980eac9c-7929-4154-8b8e-356c3d7ed23b"/>
    <xsd:import namespace="35d1ed90-8852-4cfa-a744-6419c8e0d8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eac9c-7929-4154-8b8e-356c3d7ed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1ed90-8852-4cfa-a744-6419c8e0d8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09833-F521-4C6C-8416-731909E2309F}">
  <ds:schemaRefs>
    <ds:schemaRef ds:uri="http://schemas.microsoft.com/office/infopath/2007/PartnerControls"/>
    <ds:schemaRef ds:uri="http://purl.org/dc/terms/"/>
    <ds:schemaRef ds:uri="http://purl.org/dc/elements/1.1/"/>
    <ds:schemaRef ds:uri="35d1ed90-8852-4cfa-a744-6419c8e0d891"/>
    <ds:schemaRef ds:uri="http://schemas.microsoft.com/office/2006/metadata/properties"/>
    <ds:schemaRef ds:uri="http://purl.org/dc/dcmitype/"/>
    <ds:schemaRef ds:uri="http://schemas.microsoft.com/office/2006/documentManagement/types"/>
    <ds:schemaRef ds:uri="980eac9c-7929-4154-8b8e-356c3d7ed23b"/>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1258D96-C707-4D6E-AD41-D9C67165D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eac9c-7929-4154-8b8e-356c3d7ed23b"/>
    <ds:schemaRef ds:uri="35d1ed90-8852-4cfa-a744-6419c8e0d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6F4D8-0EE9-4855-B68D-2FFFE54BD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6902</Characters>
  <Application>Microsoft Office Word</Application>
  <DocSecurity>0</DocSecurity>
  <Lines>127</Lines>
  <Paragraphs>68</Paragraphs>
  <ScaleCrop>false</ScaleCrop>
  <HeadingPairs>
    <vt:vector size="2" baseType="variant">
      <vt:variant>
        <vt:lpstr>Title</vt:lpstr>
      </vt:variant>
      <vt:variant>
        <vt:i4>1</vt:i4>
      </vt:variant>
    </vt:vector>
  </HeadingPairs>
  <TitlesOfParts>
    <vt:vector size="1" baseType="lpstr">
      <vt:lpstr>PROTOCOL</vt:lpstr>
    </vt:vector>
  </TitlesOfParts>
  <Company>MGCMH</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dc:title>
  <dc:subject/>
  <dc:creator>bjackson</dc:creator>
  <cp:keywords/>
  <dc:description/>
  <cp:lastModifiedBy>Karen Rau</cp:lastModifiedBy>
  <cp:revision>2</cp:revision>
  <cp:lastPrinted>2002-10-17T17:59:00Z</cp:lastPrinted>
  <dcterms:created xsi:type="dcterms:W3CDTF">2025-12-02T21:11:00Z</dcterms:created>
  <dcterms:modified xsi:type="dcterms:W3CDTF">2025-12-02T21:11:00Z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0x010100DA59CE38B0FA0B4F8B6BF2918FEFFEC1</vt:lpwstr>
  </property>
  <property fmtid="{D5CDD505-2E9C-101B-9397-08002B2CF9AE}" pid="3" name="Order">
    <vt:r8>110800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